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178" w:rsidRPr="00E623A4" w:rsidRDefault="009A4178" w:rsidP="009A4178">
      <w:pPr>
        <w:spacing w:line="360" w:lineRule="auto"/>
        <w:jc w:val="right"/>
        <w:rPr>
          <w:rFonts w:ascii="Times New Roman" w:hAnsi="Times New Roman" w:cs="Times New Roman"/>
          <w:b/>
          <w:i/>
          <w:sz w:val="72"/>
          <w:szCs w:val="72"/>
          <w:lang w:val="en-US"/>
        </w:rPr>
      </w:pPr>
      <w:r w:rsidRPr="00E623A4">
        <w:rPr>
          <w:rFonts w:ascii="Times New Roman" w:hAnsi="Times New Roman" w:cs="Times New Roman"/>
          <w:b/>
          <w:i/>
          <w:sz w:val="72"/>
          <w:szCs w:val="72"/>
          <w:lang w:val="en-US"/>
        </w:rPr>
        <w:t xml:space="preserve">…WOW,  full </w:t>
      </w:r>
      <w:r w:rsidR="00C458B0" w:rsidRPr="00E623A4">
        <w:rPr>
          <w:rFonts w:ascii="Times New Roman" w:hAnsi="Times New Roman" w:cs="Times New Roman"/>
          <w:b/>
          <w:i/>
          <w:sz w:val="72"/>
          <w:szCs w:val="72"/>
          <w:lang w:val="en-US"/>
        </w:rPr>
        <w:t>!!</w:t>
      </w:r>
      <w:r w:rsidRPr="00E623A4">
        <w:rPr>
          <w:rFonts w:ascii="Times New Roman" w:hAnsi="Times New Roman" w:cs="Times New Roman"/>
          <w:b/>
          <w:i/>
          <w:sz w:val="72"/>
          <w:szCs w:val="72"/>
          <w:lang w:val="en-US"/>
        </w:rPr>
        <w:t>!</w:t>
      </w:r>
    </w:p>
    <w:p w:rsidR="00C34F6F" w:rsidRPr="00E623A4" w:rsidRDefault="00C34F6F" w:rsidP="009A4178">
      <w:pPr>
        <w:spacing w:after="0" w:line="240" w:lineRule="auto"/>
        <w:jc w:val="right"/>
        <w:rPr>
          <w:rFonts w:ascii="Times New Roman" w:hAnsi="Times New Roman" w:cs="Times New Roman"/>
          <w:b/>
          <w:bCs/>
          <w:sz w:val="40"/>
          <w:szCs w:val="40"/>
          <w:lang w:val="en-US"/>
        </w:rPr>
      </w:pPr>
    </w:p>
    <w:p w:rsidR="009A4178" w:rsidRPr="00E623A4" w:rsidRDefault="00C34F6F" w:rsidP="009A4178">
      <w:pPr>
        <w:spacing w:after="0" w:line="240" w:lineRule="auto"/>
        <w:jc w:val="right"/>
        <w:rPr>
          <w:rFonts w:ascii="Times New Roman" w:hAnsi="Times New Roman" w:cs="Times New Roman"/>
          <w:b/>
          <w:bCs/>
          <w:sz w:val="40"/>
          <w:szCs w:val="40"/>
          <w:lang w:val="en-US"/>
        </w:rPr>
      </w:pPr>
      <w:r w:rsidRPr="00E623A4">
        <w:rPr>
          <w:rFonts w:ascii="Times New Roman" w:hAnsi="Times New Roman" w:cs="Times New Roman"/>
          <w:b/>
          <w:bCs/>
          <w:sz w:val="40"/>
          <w:szCs w:val="40"/>
          <w:lang w:val="en-US"/>
        </w:rPr>
        <w:t>A Vision Unveiled</w:t>
      </w:r>
    </w:p>
    <w:p w:rsidR="00C34F6F" w:rsidRPr="00E623A4" w:rsidRDefault="00C34F6F" w:rsidP="009A4178">
      <w:pPr>
        <w:spacing w:after="0" w:line="240" w:lineRule="auto"/>
        <w:jc w:val="right"/>
        <w:rPr>
          <w:rFonts w:ascii="Times New Roman" w:hAnsi="Times New Roman" w:cs="Times New Roman"/>
          <w:b/>
          <w:sz w:val="40"/>
          <w:szCs w:val="40"/>
          <w:lang w:val="en-US"/>
        </w:rPr>
      </w:pPr>
    </w:p>
    <w:p w:rsidR="009A4178" w:rsidRPr="00E623A4" w:rsidRDefault="00B01506" w:rsidP="009A4178">
      <w:pPr>
        <w:spacing w:after="0" w:line="240" w:lineRule="auto"/>
        <w:jc w:val="right"/>
        <w:rPr>
          <w:rFonts w:ascii="Times New Roman" w:hAnsi="Times New Roman" w:cs="Times New Roman"/>
          <w:b/>
          <w:sz w:val="40"/>
          <w:szCs w:val="40"/>
          <w:lang w:val="en-US"/>
        </w:rPr>
      </w:pPr>
      <w:r w:rsidRPr="00E623A4">
        <w:rPr>
          <w:rFonts w:ascii="Times New Roman" w:eastAsia="Times New Roman" w:hAnsi="Times New Roman" w:cs="Times New Roman"/>
          <w:b/>
          <w:sz w:val="40"/>
          <w:szCs w:val="40"/>
          <w:lang w:val="en-US" w:eastAsia="it-IT"/>
        </w:rPr>
        <w:t xml:space="preserve">Algae Cultivator  </w:t>
      </w:r>
      <w:r w:rsidR="009A4178" w:rsidRPr="00E623A4">
        <w:rPr>
          <w:rFonts w:ascii="Times New Roman" w:hAnsi="Times New Roman" w:cs="Times New Roman"/>
          <w:b/>
          <w:sz w:val="40"/>
          <w:szCs w:val="40"/>
          <w:lang w:val="en-US"/>
        </w:rPr>
        <w:t xml:space="preserve">to SDG </w:t>
      </w:r>
      <w:r w:rsidR="004B7CF0" w:rsidRPr="00E623A4">
        <w:rPr>
          <w:rFonts w:ascii="Times New Roman" w:hAnsi="Times New Roman" w:cs="Times New Roman"/>
          <w:b/>
          <w:sz w:val="40"/>
          <w:szCs w:val="40"/>
          <w:lang w:val="en-US"/>
        </w:rPr>
        <w:t>8.1</w:t>
      </w:r>
    </w:p>
    <w:p w:rsidR="009A4178" w:rsidRPr="00E623A4" w:rsidRDefault="009A4178" w:rsidP="009A4178">
      <w:pPr>
        <w:spacing w:after="0" w:line="240" w:lineRule="auto"/>
        <w:jc w:val="right"/>
        <w:rPr>
          <w:rFonts w:ascii="Times New Roman" w:hAnsi="Times New Roman" w:cs="Times New Roman"/>
          <w:b/>
          <w:sz w:val="40"/>
          <w:szCs w:val="40"/>
          <w:lang w:val="en-US"/>
        </w:rPr>
      </w:pPr>
    </w:p>
    <w:p w:rsidR="009A4178" w:rsidRPr="00E623A4" w:rsidRDefault="009A4178" w:rsidP="009A4178">
      <w:pPr>
        <w:spacing w:after="0" w:line="240" w:lineRule="auto"/>
        <w:jc w:val="right"/>
        <w:rPr>
          <w:rFonts w:ascii="Times New Roman" w:hAnsi="Times New Roman" w:cs="Times New Roman"/>
          <w:b/>
          <w:sz w:val="40"/>
          <w:szCs w:val="40"/>
          <w:lang w:val="en-US"/>
        </w:rPr>
      </w:pPr>
      <w:r w:rsidRPr="00E623A4">
        <w:rPr>
          <w:rFonts w:ascii="Times New Roman" w:hAnsi="Times New Roman" w:cs="Times New Roman"/>
          <w:b/>
          <w:sz w:val="40"/>
          <w:szCs w:val="40"/>
          <w:lang w:val="en-US"/>
        </w:rPr>
        <w:t xml:space="preserve">SDG </w:t>
      </w:r>
      <w:r w:rsidR="004B7CF0" w:rsidRPr="00E623A4">
        <w:rPr>
          <w:rFonts w:ascii="Times New Roman" w:hAnsi="Times New Roman" w:cs="Times New Roman"/>
          <w:b/>
          <w:sz w:val="40"/>
          <w:szCs w:val="40"/>
          <w:lang w:val="en-US"/>
        </w:rPr>
        <w:t>8.1</w:t>
      </w:r>
      <w:r w:rsidRPr="00E623A4">
        <w:rPr>
          <w:rFonts w:ascii="Times New Roman" w:hAnsi="Times New Roman" w:cs="Times New Roman"/>
          <w:b/>
          <w:sz w:val="40"/>
          <w:szCs w:val="40"/>
          <w:lang w:val="en-US"/>
        </w:rPr>
        <w:t xml:space="preserve">  what get by PBRC ? </w:t>
      </w:r>
      <w:r w:rsidRPr="00E623A4">
        <w:rPr>
          <w:rFonts w:ascii="Times New Roman" w:hAnsi="Times New Roman" w:cs="Times New Roman"/>
          <w:b/>
          <w:sz w:val="36"/>
          <w:szCs w:val="36"/>
          <w:lang w:val="en-US"/>
        </w:rPr>
        <w:t>(Photo Bio Reactor Continuous)</w:t>
      </w:r>
    </w:p>
    <w:p w:rsidR="009A4178" w:rsidRPr="00E623A4" w:rsidRDefault="009A4178" w:rsidP="009A4178">
      <w:pPr>
        <w:spacing w:after="0" w:line="240" w:lineRule="auto"/>
        <w:jc w:val="both"/>
        <w:rPr>
          <w:rFonts w:ascii="Times New Roman" w:hAnsi="Times New Roman" w:cs="Times New Roman"/>
          <w:b/>
          <w:sz w:val="72"/>
          <w:szCs w:val="72"/>
          <w:lang w:val="en-US"/>
        </w:rPr>
      </w:pPr>
    </w:p>
    <w:p w:rsidR="00EB5C29" w:rsidRPr="00E623A4" w:rsidRDefault="00EB5C29" w:rsidP="009A4178">
      <w:pPr>
        <w:spacing w:after="0" w:line="240" w:lineRule="auto"/>
        <w:jc w:val="both"/>
        <w:rPr>
          <w:rFonts w:ascii="Times New Roman" w:hAnsi="Times New Roman" w:cs="Times New Roman"/>
          <w:b/>
          <w:sz w:val="72"/>
          <w:szCs w:val="72"/>
          <w:lang w:val="en-US"/>
        </w:rPr>
      </w:pPr>
    </w:p>
    <w:p w:rsidR="009A4178" w:rsidRPr="00E623A4" w:rsidRDefault="009A4178" w:rsidP="009A4178">
      <w:pPr>
        <w:spacing w:after="0" w:line="240" w:lineRule="auto"/>
        <w:jc w:val="both"/>
        <w:rPr>
          <w:rFonts w:ascii="Times New Roman" w:eastAsia="Times New Roman" w:hAnsi="Times New Roman" w:cs="Times New Roman"/>
          <w:sz w:val="28"/>
          <w:szCs w:val="28"/>
          <w:lang w:val="en-US" w:eastAsia="it-IT"/>
        </w:rPr>
      </w:pPr>
      <w:r w:rsidRPr="00E623A4">
        <w:rPr>
          <w:rFonts w:ascii="Times New Roman" w:eastAsia="Times New Roman" w:hAnsi="Times New Roman" w:cs="Times New Roman"/>
          <w:b/>
          <w:sz w:val="28"/>
          <w:szCs w:val="28"/>
          <w:lang w:val="en-US" w:eastAsia="it-IT"/>
        </w:rPr>
        <w:t xml:space="preserve">Algae Cultivator - PBRC toward SDGs/UN </w:t>
      </w:r>
      <w:r w:rsidR="004B7CF0" w:rsidRPr="00E623A4">
        <w:rPr>
          <w:rFonts w:ascii="Times New Roman" w:eastAsia="Times New Roman" w:hAnsi="Times New Roman" w:cs="Times New Roman"/>
          <w:b/>
          <w:sz w:val="28"/>
          <w:szCs w:val="28"/>
          <w:lang w:val="en-US" w:eastAsia="it-IT"/>
        </w:rPr>
        <w:t>8.1</w:t>
      </w:r>
      <w:r w:rsidRPr="00E623A4">
        <w:rPr>
          <w:rFonts w:ascii="Times New Roman" w:eastAsia="Times New Roman" w:hAnsi="Times New Roman" w:cs="Times New Roman"/>
          <w:b/>
          <w:sz w:val="28"/>
          <w:szCs w:val="28"/>
          <w:lang w:val="en-US" w:eastAsia="it-IT"/>
        </w:rPr>
        <w:t xml:space="preserve"> </w:t>
      </w:r>
      <w:r w:rsidRPr="00E623A4">
        <w:rPr>
          <w:rFonts w:ascii="Times New Roman" w:eastAsia="Times New Roman" w:hAnsi="Times New Roman" w:cs="Times New Roman"/>
          <w:sz w:val="28"/>
          <w:szCs w:val="28"/>
          <w:lang w:val="en-US" w:eastAsia="it-IT"/>
        </w:rPr>
        <w:t>(</w:t>
      </w:r>
      <w:r w:rsidR="004B7CF0" w:rsidRPr="00E623A4">
        <w:rPr>
          <w:rFonts w:ascii="Times New Roman" w:hAnsi="Times New Roman" w:cs="Times New Roman"/>
          <w:lang w:val="en-US"/>
        </w:rPr>
        <w:t>Target 8.1:          Sustain per capita economic growth in accordance with national circumstances and, in particular, at least 7 per cent gross domestic product growth per annum in the least developed countries</w:t>
      </w:r>
      <w:r w:rsidRPr="00E623A4">
        <w:rPr>
          <w:rFonts w:ascii="Times New Roman" w:eastAsia="Times New Roman" w:hAnsi="Times New Roman" w:cs="Times New Roman"/>
          <w:sz w:val="28"/>
          <w:szCs w:val="28"/>
          <w:lang w:val="en-US" w:eastAsia="it-IT"/>
        </w:rPr>
        <w:t>).</w:t>
      </w:r>
    </w:p>
    <w:p w:rsidR="006E6FA1" w:rsidRPr="00E623A4" w:rsidRDefault="006E6FA1" w:rsidP="00E40853">
      <w:pPr>
        <w:spacing w:line="360" w:lineRule="auto"/>
        <w:jc w:val="both"/>
        <w:rPr>
          <w:rFonts w:ascii="Times New Roman" w:hAnsi="Times New Roman" w:cs="Times New Roman"/>
          <w:sz w:val="24"/>
          <w:szCs w:val="24"/>
          <w:lang w:val="en-US"/>
        </w:rPr>
      </w:pPr>
    </w:p>
    <w:p w:rsidR="00D86830" w:rsidRPr="00E623A4" w:rsidRDefault="00D86830" w:rsidP="00E40853">
      <w:pPr>
        <w:spacing w:line="360" w:lineRule="auto"/>
        <w:jc w:val="both"/>
        <w:rPr>
          <w:rFonts w:ascii="Times New Roman" w:hAnsi="Times New Roman" w:cs="Times New Roman"/>
          <w:sz w:val="24"/>
          <w:szCs w:val="24"/>
          <w:lang w:val="en-US"/>
        </w:rPr>
      </w:pPr>
    </w:p>
    <w:sdt>
      <w:sdtPr>
        <w:rPr>
          <w:rFonts w:asciiTheme="minorHAnsi" w:eastAsiaTheme="minorHAnsi" w:hAnsiTheme="minorHAnsi" w:cs="Times New Roman"/>
          <w:b w:val="0"/>
          <w:bCs w:val="0"/>
          <w:color w:val="auto"/>
          <w:sz w:val="24"/>
          <w:szCs w:val="24"/>
        </w:rPr>
        <w:id w:val="-1747957372"/>
        <w:docPartObj>
          <w:docPartGallery w:val="Table of Contents"/>
          <w:docPartUnique/>
        </w:docPartObj>
      </w:sdtPr>
      <w:sdtContent>
        <w:p w:rsidR="00D86830" w:rsidRPr="00E623A4" w:rsidRDefault="00373823" w:rsidP="00E40853">
          <w:pPr>
            <w:pStyle w:val="Titolosommario"/>
            <w:jc w:val="both"/>
            <w:rPr>
              <w:rFonts w:cs="Times New Roman"/>
              <w:sz w:val="24"/>
              <w:szCs w:val="24"/>
            </w:rPr>
          </w:pPr>
          <w:r w:rsidRPr="00E623A4">
            <w:rPr>
              <w:rFonts w:cs="Times New Roman"/>
            </w:rPr>
            <w:t>Su</w:t>
          </w:r>
          <w:r w:rsidR="00D86830" w:rsidRPr="00E623A4">
            <w:rPr>
              <w:rFonts w:cs="Times New Roman"/>
            </w:rPr>
            <w:t>mmar</w:t>
          </w:r>
          <w:r w:rsidRPr="00E623A4">
            <w:rPr>
              <w:rFonts w:cs="Times New Roman"/>
            </w:rPr>
            <w:t>y</w:t>
          </w:r>
        </w:p>
        <w:p w:rsidR="00373823" w:rsidRPr="00E623A4" w:rsidRDefault="00373823" w:rsidP="00373823">
          <w:pPr>
            <w:rPr>
              <w:rFonts w:ascii="Times New Roman" w:hAnsi="Times New Roman" w:cs="Times New Roman"/>
            </w:rPr>
          </w:pPr>
        </w:p>
        <w:p w:rsidR="001D6EEE" w:rsidRDefault="00E64CDB">
          <w:pPr>
            <w:pStyle w:val="Sommario1"/>
            <w:tabs>
              <w:tab w:val="right" w:leader="dot" w:pos="5659"/>
            </w:tabs>
            <w:rPr>
              <w:rFonts w:eastAsiaTheme="minorEastAsia"/>
              <w:noProof/>
              <w:lang w:eastAsia="it-IT"/>
            </w:rPr>
          </w:pPr>
          <w:r w:rsidRPr="00E623A4">
            <w:rPr>
              <w:rFonts w:ascii="Times New Roman" w:hAnsi="Times New Roman" w:cs="Times New Roman"/>
              <w:sz w:val="24"/>
              <w:szCs w:val="24"/>
            </w:rPr>
            <w:fldChar w:fldCharType="begin"/>
          </w:r>
          <w:r w:rsidR="00E94710" w:rsidRPr="00E623A4">
            <w:rPr>
              <w:rFonts w:ascii="Times New Roman" w:hAnsi="Times New Roman" w:cs="Times New Roman"/>
              <w:sz w:val="24"/>
              <w:szCs w:val="24"/>
            </w:rPr>
            <w:instrText xml:space="preserve"> TOC \o "1-3" \h \z \u </w:instrText>
          </w:r>
          <w:r w:rsidRPr="00E623A4">
            <w:rPr>
              <w:rFonts w:ascii="Times New Roman" w:hAnsi="Times New Roman" w:cs="Times New Roman"/>
              <w:sz w:val="24"/>
              <w:szCs w:val="24"/>
            </w:rPr>
            <w:fldChar w:fldCharType="separate"/>
          </w:r>
          <w:hyperlink w:anchor="_Toc153347058" w:history="1">
            <w:r w:rsidR="001D6EEE" w:rsidRPr="00C27EC7">
              <w:rPr>
                <w:rStyle w:val="Collegamentoipertestuale"/>
                <w:noProof/>
                <w:lang w:val="en-US"/>
              </w:rPr>
              <w:t>A Vision Unveiled</w:t>
            </w:r>
            <w:r w:rsidR="001D6EEE">
              <w:rPr>
                <w:noProof/>
                <w:webHidden/>
              </w:rPr>
              <w:tab/>
            </w:r>
            <w:r>
              <w:rPr>
                <w:noProof/>
                <w:webHidden/>
              </w:rPr>
              <w:fldChar w:fldCharType="begin"/>
            </w:r>
            <w:r w:rsidR="001D6EEE">
              <w:rPr>
                <w:noProof/>
                <w:webHidden/>
              </w:rPr>
              <w:instrText xml:space="preserve"> PAGEREF _Toc153347058 \h </w:instrText>
            </w:r>
            <w:r>
              <w:rPr>
                <w:noProof/>
                <w:webHidden/>
              </w:rPr>
            </w:r>
            <w:r>
              <w:rPr>
                <w:noProof/>
                <w:webHidden/>
              </w:rPr>
              <w:fldChar w:fldCharType="separate"/>
            </w:r>
            <w:r w:rsidR="001D6EEE">
              <w:rPr>
                <w:noProof/>
                <w:webHidden/>
              </w:rPr>
              <w:t>7</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59" w:history="1">
            <w:r w:rsidR="001D6EEE" w:rsidRPr="00C27EC7">
              <w:rPr>
                <w:rStyle w:val="Collegamentoipertestuale"/>
                <w:rFonts w:cs="Times New Roman"/>
                <w:noProof/>
                <w:lang w:val="en-US"/>
              </w:rPr>
              <w:t>Algae Cultivator - PBRC toward SDGs/UN 8.1</w:t>
            </w:r>
            <w:r w:rsidR="001D6EEE">
              <w:rPr>
                <w:noProof/>
                <w:webHidden/>
              </w:rPr>
              <w:tab/>
            </w:r>
            <w:r>
              <w:rPr>
                <w:noProof/>
                <w:webHidden/>
              </w:rPr>
              <w:fldChar w:fldCharType="begin"/>
            </w:r>
            <w:r w:rsidR="001D6EEE">
              <w:rPr>
                <w:noProof/>
                <w:webHidden/>
              </w:rPr>
              <w:instrText xml:space="preserve"> PAGEREF _Toc153347059 \h </w:instrText>
            </w:r>
            <w:r>
              <w:rPr>
                <w:noProof/>
                <w:webHidden/>
              </w:rPr>
            </w:r>
            <w:r>
              <w:rPr>
                <w:noProof/>
                <w:webHidden/>
              </w:rPr>
              <w:fldChar w:fldCharType="separate"/>
            </w:r>
            <w:r w:rsidR="001D6EEE">
              <w:rPr>
                <w:noProof/>
                <w:webHidden/>
              </w:rPr>
              <w:t>7</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60" w:history="1">
            <w:r w:rsidR="001D6EEE" w:rsidRPr="00C27EC7">
              <w:rPr>
                <w:rStyle w:val="Collegamentoipertestuale"/>
                <w:rFonts w:cs="Times New Roman"/>
                <w:noProof/>
                <w:lang w:val="en-US"/>
              </w:rPr>
              <w:t>Table of Content</w:t>
            </w:r>
            <w:r w:rsidR="001D6EEE">
              <w:rPr>
                <w:noProof/>
                <w:webHidden/>
              </w:rPr>
              <w:tab/>
            </w:r>
            <w:r>
              <w:rPr>
                <w:noProof/>
                <w:webHidden/>
              </w:rPr>
              <w:fldChar w:fldCharType="begin"/>
            </w:r>
            <w:r w:rsidR="001D6EEE">
              <w:rPr>
                <w:noProof/>
                <w:webHidden/>
              </w:rPr>
              <w:instrText xml:space="preserve"> PAGEREF _Toc153347060 \h </w:instrText>
            </w:r>
            <w:r>
              <w:rPr>
                <w:noProof/>
                <w:webHidden/>
              </w:rPr>
            </w:r>
            <w:r>
              <w:rPr>
                <w:noProof/>
                <w:webHidden/>
              </w:rPr>
              <w:fldChar w:fldCharType="separate"/>
            </w:r>
            <w:r w:rsidR="001D6EEE">
              <w:rPr>
                <w:noProof/>
                <w:webHidden/>
              </w:rPr>
              <w:t>8</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61" w:history="1">
            <w:r w:rsidR="001D6EEE" w:rsidRPr="00C27EC7">
              <w:rPr>
                <w:rStyle w:val="Collegamentoipertestuale"/>
                <w:rFonts w:cs="Times New Roman"/>
                <w:noProof/>
                <w:lang w:val="en-US"/>
              </w:rPr>
              <w:t>Introduction</w:t>
            </w:r>
            <w:r w:rsidR="001D6EEE">
              <w:rPr>
                <w:noProof/>
                <w:webHidden/>
              </w:rPr>
              <w:tab/>
            </w:r>
            <w:r>
              <w:rPr>
                <w:noProof/>
                <w:webHidden/>
              </w:rPr>
              <w:fldChar w:fldCharType="begin"/>
            </w:r>
            <w:r w:rsidR="001D6EEE">
              <w:rPr>
                <w:noProof/>
                <w:webHidden/>
              </w:rPr>
              <w:instrText xml:space="preserve"> PAGEREF _Toc153347061 \h </w:instrText>
            </w:r>
            <w:r>
              <w:rPr>
                <w:noProof/>
                <w:webHidden/>
              </w:rPr>
            </w:r>
            <w:r>
              <w:rPr>
                <w:noProof/>
                <w:webHidden/>
              </w:rPr>
              <w:fldChar w:fldCharType="separate"/>
            </w:r>
            <w:r w:rsidR="001D6EEE">
              <w:rPr>
                <w:noProof/>
                <w:webHidden/>
              </w:rPr>
              <w:t>13</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62" w:history="1">
            <w:r w:rsidR="001D6EEE" w:rsidRPr="00C27EC7">
              <w:rPr>
                <w:rStyle w:val="Collegamentoipertestuale"/>
                <w:rFonts w:cs="Times New Roman"/>
                <w:noProof/>
                <w:lang w:val="en-US"/>
              </w:rPr>
              <w:t>Chapter 1: The Emerald City</w:t>
            </w:r>
            <w:r w:rsidR="001D6EEE">
              <w:rPr>
                <w:noProof/>
                <w:webHidden/>
              </w:rPr>
              <w:tab/>
            </w:r>
            <w:r>
              <w:rPr>
                <w:noProof/>
                <w:webHidden/>
              </w:rPr>
              <w:fldChar w:fldCharType="begin"/>
            </w:r>
            <w:r w:rsidR="001D6EEE">
              <w:rPr>
                <w:noProof/>
                <w:webHidden/>
              </w:rPr>
              <w:instrText xml:space="preserve"> PAGEREF _Toc153347062 \h </w:instrText>
            </w:r>
            <w:r>
              <w:rPr>
                <w:noProof/>
                <w:webHidden/>
              </w:rPr>
            </w:r>
            <w:r>
              <w:rPr>
                <w:noProof/>
                <w:webHidden/>
              </w:rPr>
              <w:fldChar w:fldCharType="separate"/>
            </w:r>
            <w:r w:rsidR="001D6EEE">
              <w:rPr>
                <w:noProof/>
                <w:webHidden/>
              </w:rPr>
              <w:t>17</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63" w:history="1">
            <w:r w:rsidR="001D6EEE" w:rsidRPr="00C27EC7">
              <w:rPr>
                <w:rStyle w:val="Collegamentoipertestuale"/>
                <w:rFonts w:cs="Times New Roman"/>
                <w:noProof/>
                <w:lang w:val="en-US"/>
              </w:rPr>
              <w:t>Chapter 2: The Enchanting PBRC</w:t>
            </w:r>
            <w:r w:rsidR="001D6EEE">
              <w:rPr>
                <w:noProof/>
                <w:webHidden/>
              </w:rPr>
              <w:tab/>
            </w:r>
            <w:r>
              <w:rPr>
                <w:noProof/>
                <w:webHidden/>
              </w:rPr>
              <w:fldChar w:fldCharType="begin"/>
            </w:r>
            <w:r w:rsidR="001D6EEE">
              <w:rPr>
                <w:noProof/>
                <w:webHidden/>
              </w:rPr>
              <w:instrText xml:space="preserve"> PAGEREF _Toc153347063 \h </w:instrText>
            </w:r>
            <w:r>
              <w:rPr>
                <w:noProof/>
                <w:webHidden/>
              </w:rPr>
            </w:r>
            <w:r>
              <w:rPr>
                <w:noProof/>
                <w:webHidden/>
              </w:rPr>
              <w:fldChar w:fldCharType="separate"/>
            </w:r>
            <w:r w:rsidR="001D6EEE">
              <w:rPr>
                <w:noProof/>
                <w:webHidden/>
              </w:rPr>
              <w:t>22</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64" w:history="1">
            <w:r w:rsidR="001D6EEE" w:rsidRPr="00C27EC7">
              <w:rPr>
                <w:rStyle w:val="Collegamentoipertestuale"/>
                <w:rFonts w:cs="Times New Roman"/>
                <w:noProof/>
                <w:lang w:val="en-US"/>
              </w:rPr>
              <w:t>Chapter 3: Akin's Ambition</w:t>
            </w:r>
            <w:r w:rsidR="001D6EEE">
              <w:rPr>
                <w:noProof/>
                <w:webHidden/>
              </w:rPr>
              <w:tab/>
            </w:r>
            <w:r>
              <w:rPr>
                <w:noProof/>
                <w:webHidden/>
              </w:rPr>
              <w:fldChar w:fldCharType="begin"/>
            </w:r>
            <w:r w:rsidR="001D6EEE">
              <w:rPr>
                <w:noProof/>
                <w:webHidden/>
              </w:rPr>
              <w:instrText xml:space="preserve"> PAGEREF _Toc153347064 \h </w:instrText>
            </w:r>
            <w:r>
              <w:rPr>
                <w:noProof/>
                <w:webHidden/>
              </w:rPr>
            </w:r>
            <w:r>
              <w:rPr>
                <w:noProof/>
                <w:webHidden/>
              </w:rPr>
              <w:fldChar w:fldCharType="separate"/>
            </w:r>
            <w:r w:rsidR="001D6EEE">
              <w:rPr>
                <w:noProof/>
                <w:webHidden/>
              </w:rPr>
              <w:t>26</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65" w:history="1">
            <w:r w:rsidR="001D6EEE" w:rsidRPr="00C27EC7">
              <w:rPr>
                <w:rStyle w:val="Collegamentoipertestuale"/>
                <w:rFonts w:cs="Times New Roman"/>
                <w:noProof/>
                <w:lang w:val="en-US"/>
              </w:rPr>
              <w:t>Chapter 4: Algae Alchemy</w:t>
            </w:r>
            <w:r w:rsidR="001D6EEE">
              <w:rPr>
                <w:noProof/>
                <w:webHidden/>
              </w:rPr>
              <w:tab/>
            </w:r>
            <w:r>
              <w:rPr>
                <w:noProof/>
                <w:webHidden/>
              </w:rPr>
              <w:fldChar w:fldCharType="begin"/>
            </w:r>
            <w:r w:rsidR="001D6EEE">
              <w:rPr>
                <w:noProof/>
                <w:webHidden/>
              </w:rPr>
              <w:instrText xml:space="preserve"> PAGEREF _Toc153347065 \h </w:instrText>
            </w:r>
            <w:r>
              <w:rPr>
                <w:noProof/>
                <w:webHidden/>
              </w:rPr>
            </w:r>
            <w:r>
              <w:rPr>
                <w:noProof/>
                <w:webHidden/>
              </w:rPr>
              <w:fldChar w:fldCharType="separate"/>
            </w:r>
            <w:r w:rsidR="001D6EEE">
              <w:rPr>
                <w:noProof/>
                <w:webHidden/>
              </w:rPr>
              <w:t>31</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66" w:history="1">
            <w:r w:rsidR="001D6EEE" w:rsidRPr="00C27EC7">
              <w:rPr>
                <w:rStyle w:val="Collegamentoipertestuale"/>
                <w:rFonts w:cs="Times New Roman"/>
                <w:noProof/>
                <w:lang w:val="en-US"/>
              </w:rPr>
              <w:t>Chapter 5: The Rise of Green Entrepreneurs</w:t>
            </w:r>
            <w:r w:rsidR="001D6EEE">
              <w:rPr>
                <w:noProof/>
                <w:webHidden/>
              </w:rPr>
              <w:tab/>
            </w:r>
            <w:r>
              <w:rPr>
                <w:noProof/>
                <w:webHidden/>
              </w:rPr>
              <w:fldChar w:fldCharType="begin"/>
            </w:r>
            <w:r w:rsidR="001D6EEE">
              <w:rPr>
                <w:noProof/>
                <w:webHidden/>
              </w:rPr>
              <w:instrText xml:space="preserve"> PAGEREF _Toc153347066 \h </w:instrText>
            </w:r>
            <w:r>
              <w:rPr>
                <w:noProof/>
                <w:webHidden/>
              </w:rPr>
            </w:r>
            <w:r>
              <w:rPr>
                <w:noProof/>
                <w:webHidden/>
              </w:rPr>
              <w:fldChar w:fldCharType="separate"/>
            </w:r>
            <w:r w:rsidR="001D6EEE">
              <w:rPr>
                <w:noProof/>
                <w:webHidden/>
              </w:rPr>
              <w:t>36</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67" w:history="1">
            <w:r w:rsidR="001D6EEE" w:rsidRPr="00C27EC7">
              <w:rPr>
                <w:rStyle w:val="Collegamentoipertestuale"/>
                <w:rFonts w:cs="Times New Roman"/>
                <w:noProof/>
                <w:lang w:val="en-US"/>
              </w:rPr>
              <w:t>Chapter 6: From Lagos to the World</w:t>
            </w:r>
            <w:r w:rsidR="001D6EEE">
              <w:rPr>
                <w:noProof/>
                <w:webHidden/>
              </w:rPr>
              <w:tab/>
            </w:r>
            <w:r>
              <w:rPr>
                <w:noProof/>
                <w:webHidden/>
              </w:rPr>
              <w:fldChar w:fldCharType="begin"/>
            </w:r>
            <w:r w:rsidR="001D6EEE">
              <w:rPr>
                <w:noProof/>
                <w:webHidden/>
              </w:rPr>
              <w:instrText xml:space="preserve"> PAGEREF _Toc153347067 \h </w:instrText>
            </w:r>
            <w:r>
              <w:rPr>
                <w:noProof/>
                <w:webHidden/>
              </w:rPr>
            </w:r>
            <w:r>
              <w:rPr>
                <w:noProof/>
                <w:webHidden/>
              </w:rPr>
              <w:fldChar w:fldCharType="separate"/>
            </w:r>
            <w:r w:rsidR="001D6EEE">
              <w:rPr>
                <w:noProof/>
                <w:webHidden/>
              </w:rPr>
              <w:t>42</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68" w:history="1">
            <w:r w:rsidR="001D6EEE" w:rsidRPr="00C27EC7">
              <w:rPr>
                <w:rStyle w:val="Collegamentoipertestuale"/>
                <w:rFonts w:cs="Times New Roman"/>
                <w:noProof/>
                <w:lang w:val="en-US"/>
              </w:rPr>
              <w:t>Epilogue: A Tapestry of Green</w:t>
            </w:r>
            <w:r w:rsidR="001D6EEE">
              <w:rPr>
                <w:noProof/>
                <w:webHidden/>
              </w:rPr>
              <w:tab/>
            </w:r>
            <w:r>
              <w:rPr>
                <w:noProof/>
                <w:webHidden/>
              </w:rPr>
              <w:fldChar w:fldCharType="begin"/>
            </w:r>
            <w:r w:rsidR="001D6EEE">
              <w:rPr>
                <w:noProof/>
                <w:webHidden/>
              </w:rPr>
              <w:instrText xml:space="preserve"> PAGEREF _Toc153347068 \h </w:instrText>
            </w:r>
            <w:r>
              <w:rPr>
                <w:noProof/>
                <w:webHidden/>
              </w:rPr>
            </w:r>
            <w:r>
              <w:rPr>
                <w:noProof/>
                <w:webHidden/>
              </w:rPr>
              <w:fldChar w:fldCharType="separate"/>
            </w:r>
            <w:r w:rsidR="001D6EEE">
              <w:rPr>
                <w:noProof/>
                <w:webHidden/>
              </w:rPr>
              <w:t>48</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69" w:history="1">
            <w:r w:rsidR="001D6EEE" w:rsidRPr="00C27EC7">
              <w:rPr>
                <w:rStyle w:val="Collegamentoipertestuale"/>
                <w:rFonts w:cs="Times New Roman"/>
                <w:noProof/>
                <w:lang w:val="en-US"/>
              </w:rPr>
              <w:t>Conclusion: A Symphony of Green Dreams</w:t>
            </w:r>
            <w:r w:rsidR="001D6EEE">
              <w:rPr>
                <w:noProof/>
                <w:webHidden/>
              </w:rPr>
              <w:tab/>
            </w:r>
            <w:r>
              <w:rPr>
                <w:noProof/>
                <w:webHidden/>
              </w:rPr>
              <w:fldChar w:fldCharType="begin"/>
            </w:r>
            <w:r w:rsidR="001D6EEE">
              <w:rPr>
                <w:noProof/>
                <w:webHidden/>
              </w:rPr>
              <w:instrText xml:space="preserve"> PAGEREF _Toc153347069 \h </w:instrText>
            </w:r>
            <w:r>
              <w:rPr>
                <w:noProof/>
                <w:webHidden/>
              </w:rPr>
            </w:r>
            <w:r>
              <w:rPr>
                <w:noProof/>
                <w:webHidden/>
              </w:rPr>
              <w:fldChar w:fldCharType="separate"/>
            </w:r>
            <w:r w:rsidR="001D6EEE">
              <w:rPr>
                <w:noProof/>
                <w:webHidden/>
              </w:rPr>
              <w:t>54</w:t>
            </w:r>
            <w:r>
              <w:rPr>
                <w:noProof/>
                <w:webHidden/>
              </w:rPr>
              <w:fldChar w:fldCharType="end"/>
            </w:r>
          </w:hyperlink>
        </w:p>
        <w:p w:rsidR="00A850DF" w:rsidRDefault="00A850DF">
          <w:pPr>
            <w:pStyle w:val="Sommario1"/>
            <w:tabs>
              <w:tab w:val="right" w:leader="dot" w:pos="5659"/>
            </w:tabs>
            <w:rPr>
              <w:rStyle w:val="Collegamentoipertestuale"/>
              <w:b/>
              <w:noProof/>
            </w:rPr>
          </w:pPr>
        </w:p>
        <w:p w:rsidR="001D6EEE" w:rsidRPr="00A850DF" w:rsidRDefault="00E64CDB">
          <w:pPr>
            <w:pStyle w:val="Sommario1"/>
            <w:tabs>
              <w:tab w:val="right" w:leader="dot" w:pos="5659"/>
            </w:tabs>
            <w:rPr>
              <w:rFonts w:eastAsiaTheme="minorEastAsia"/>
              <w:b/>
              <w:noProof/>
              <w:lang w:eastAsia="it-IT"/>
            </w:rPr>
          </w:pPr>
          <w:hyperlink w:anchor="_Toc153347070" w:history="1">
            <w:r w:rsidR="001D6EEE" w:rsidRPr="00A850DF">
              <w:rPr>
                <w:rStyle w:val="Collegamentoipertestuale"/>
                <w:rFonts w:cs="Times New Roman"/>
                <w:b/>
                <w:noProof/>
                <w:lang w:val="en-US"/>
              </w:rPr>
              <w:t>Algae Cultivator  to SDG 8.1</w:t>
            </w:r>
            <w:r w:rsidR="001D6EEE" w:rsidRPr="00A850DF">
              <w:rPr>
                <w:b/>
                <w:noProof/>
                <w:webHidden/>
              </w:rPr>
              <w:tab/>
            </w:r>
            <w:r w:rsidRPr="00A850DF">
              <w:rPr>
                <w:b/>
                <w:noProof/>
                <w:webHidden/>
              </w:rPr>
              <w:fldChar w:fldCharType="begin"/>
            </w:r>
            <w:r w:rsidR="001D6EEE" w:rsidRPr="00A850DF">
              <w:rPr>
                <w:b/>
                <w:noProof/>
                <w:webHidden/>
              </w:rPr>
              <w:instrText xml:space="preserve"> PAGEREF _Toc153347070 \h </w:instrText>
            </w:r>
            <w:r w:rsidRPr="00A850DF">
              <w:rPr>
                <w:b/>
                <w:noProof/>
                <w:webHidden/>
              </w:rPr>
            </w:r>
            <w:r w:rsidRPr="00A850DF">
              <w:rPr>
                <w:b/>
                <w:noProof/>
                <w:webHidden/>
              </w:rPr>
              <w:fldChar w:fldCharType="separate"/>
            </w:r>
            <w:r w:rsidR="001D6EEE" w:rsidRPr="00A850DF">
              <w:rPr>
                <w:b/>
                <w:noProof/>
                <w:webHidden/>
              </w:rPr>
              <w:t>61</w:t>
            </w:r>
            <w:r w:rsidRPr="00A850DF">
              <w:rPr>
                <w:b/>
                <w:noProof/>
                <w:webHidden/>
              </w:rPr>
              <w:fldChar w:fldCharType="end"/>
            </w:r>
          </w:hyperlink>
        </w:p>
        <w:p w:rsidR="001D6EEE" w:rsidRPr="00A850DF" w:rsidRDefault="00E64CDB">
          <w:pPr>
            <w:pStyle w:val="Sommario1"/>
            <w:tabs>
              <w:tab w:val="right" w:leader="dot" w:pos="5659"/>
            </w:tabs>
            <w:rPr>
              <w:rFonts w:eastAsiaTheme="minorEastAsia"/>
              <w:b/>
              <w:noProof/>
              <w:lang w:eastAsia="it-IT"/>
            </w:rPr>
          </w:pPr>
          <w:hyperlink w:anchor="_Toc153347071" w:history="1">
            <w:r w:rsidR="001D6EEE" w:rsidRPr="00A850DF">
              <w:rPr>
                <w:rStyle w:val="Collegamentoipertestuale"/>
                <w:rFonts w:eastAsia="Times New Roman" w:cs="Times New Roman"/>
                <w:b/>
                <w:noProof/>
                <w:lang w:val="en-US" w:eastAsia="it-IT"/>
              </w:rPr>
              <w:t>Algae Cultivator - PBRC toward SDGs/UN 8.1</w:t>
            </w:r>
            <w:r w:rsidR="001D6EEE" w:rsidRPr="00A850DF">
              <w:rPr>
                <w:b/>
                <w:noProof/>
                <w:webHidden/>
              </w:rPr>
              <w:tab/>
            </w:r>
            <w:r w:rsidRPr="00A850DF">
              <w:rPr>
                <w:b/>
                <w:noProof/>
                <w:webHidden/>
              </w:rPr>
              <w:fldChar w:fldCharType="begin"/>
            </w:r>
            <w:r w:rsidR="001D6EEE" w:rsidRPr="00A850DF">
              <w:rPr>
                <w:b/>
                <w:noProof/>
                <w:webHidden/>
              </w:rPr>
              <w:instrText xml:space="preserve"> PAGEREF _Toc153347071 \h </w:instrText>
            </w:r>
            <w:r w:rsidRPr="00A850DF">
              <w:rPr>
                <w:b/>
                <w:noProof/>
                <w:webHidden/>
              </w:rPr>
            </w:r>
            <w:r w:rsidRPr="00A850DF">
              <w:rPr>
                <w:b/>
                <w:noProof/>
                <w:webHidden/>
              </w:rPr>
              <w:fldChar w:fldCharType="separate"/>
            </w:r>
            <w:r w:rsidR="001D6EEE" w:rsidRPr="00A850DF">
              <w:rPr>
                <w:b/>
                <w:noProof/>
                <w:webHidden/>
              </w:rPr>
              <w:t>61</w:t>
            </w:r>
            <w:r w:rsidRPr="00A850DF">
              <w:rPr>
                <w:b/>
                <w:noProof/>
                <w:webHidden/>
              </w:rPr>
              <w:fldChar w:fldCharType="end"/>
            </w:r>
          </w:hyperlink>
        </w:p>
        <w:p w:rsidR="001D6EEE" w:rsidRPr="00A850DF" w:rsidRDefault="00E64CDB">
          <w:pPr>
            <w:pStyle w:val="Sommario1"/>
            <w:tabs>
              <w:tab w:val="right" w:leader="dot" w:pos="5659"/>
            </w:tabs>
            <w:rPr>
              <w:rFonts w:eastAsiaTheme="minorEastAsia"/>
              <w:b/>
              <w:noProof/>
              <w:lang w:eastAsia="it-IT"/>
            </w:rPr>
          </w:pPr>
          <w:hyperlink w:anchor="_Toc153347072" w:history="1">
            <w:r w:rsidR="001D6EEE" w:rsidRPr="00A850DF">
              <w:rPr>
                <w:rStyle w:val="Collegamentoipertestuale"/>
                <w:rFonts w:cs="Times New Roman"/>
                <w:b/>
                <w:noProof/>
              </w:rPr>
              <w:t>Table of Content</w:t>
            </w:r>
            <w:r w:rsidR="001D6EEE" w:rsidRPr="00A850DF">
              <w:rPr>
                <w:b/>
                <w:noProof/>
                <w:webHidden/>
              </w:rPr>
              <w:tab/>
            </w:r>
            <w:r w:rsidRPr="00A850DF">
              <w:rPr>
                <w:b/>
                <w:noProof/>
                <w:webHidden/>
              </w:rPr>
              <w:fldChar w:fldCharType="begin"/>
            </w:r>
            <w:r w:rsidR="001D6EEE" w:rsidRPr="00A850DF">
              <w:rPr>
                <w:b/>
                <w:noProof/>
                <w:webHidden/>
              </w:rPr>
              <w:instrText xml:space="preserve"> PAGEREF _Toc153347072 \h </w:instrText>
            </w:r>
            <w:r w:rsidRPr="00A850DF">
              <w:rPr>
                <w:b/>
                <w:noProof/>
                <w:webHidden/>
              </w:rPr>
            </w:r>
            <w:r w:rsidRPr="00A850DF">
              <w:rPr>
                <w:b/>
                <w:noProof/>
                <w:webHidden/>
              </w:rPr>
              <w:fldChar w:fldCharType="separate"/>
            </w:r>
            <w:r w:rsidR="001D6EEE" w:rsidRPr="00A850DF">
              <w:rPr>
                <w:b/>
                <w:noProof/>
                <w:webHidden/>
              </w:rPr>
              <w:t>62</w:t>
            </w:r>
            <w:r w:rsidRPr="00A850DF">
              <w:rPr>
                <w:b/>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73" w:history="1">
            <w:r w:rsidR="001D6EEE" w:rsidRPr="00C27EC7">
              <w:rPr>
                <w:rStyle w:val="Collegamentoipertestuale"/>
                <w:rFonts w:cs="Times New Roman"/>
                <w:noProof/>
                <w:lang w:val="en-US"/>
              </w:rPr>
              <w:t>Chapter 1: Introduction</w:t>
            </w:r>
            <w:r w:rsidR="001D6EEE">
              <w:rPr>
                <w:noProof/>
                <w:webHidden/>
              </w:rPr>
              <w:tab/>
            </w:r>
            <w:r>
              <w:rPr>
                <w:noProof/>
                <w:webHidden/>
              </w:rPr>
              <w:fldChar w:fldCharType="begin"/>
            </w:r>
            <w:r w:rsidR="001D6EEE">
              <w:rPr>
                <w:noProof/>
                <w:webHidden/>
              </w:rPr>
              <w:instrText xml:space="preserve"> PAGEREF _Toc153347073 \h </w:instrText>
            </w:r>
            <w:r>
              <w:rPr>
                <w:noProof/>
                <w:webHidden/>
              </w:rPr>
            </w:r>
            <w:r>
              <w:rPr>
                <w:noProof/>
                <w:webHidden/>
              </w:rPr>
              <w:fldChar w:fldCharType="separate"/>
            </w:r>
            <w:r w:rsidR="001D6EEE">
              <w:rPr>
                <w:noProof/>
                <w:webHidden/>
              </w:rPr>
              <w:t>69</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74" w:history="1">
            <w:r w:rsidR="001D6EEE" w:rsidRPr="00C27EC7">
              <w:rPr>
                <w:rStyle w:val="Collegamentoipertestuale"/>
                <w:rFonts w:cs="Times New Roman"/>
                <w:noProof/>
                <w:lang w:val="en-US"/>
              </w:rPr>
              <w:t>Chapter 2: Understanding SDG 1</w:t>
            </w:r>
            <w:r w:rsidR="001D6EEE">
              <w:rPr>
                <w:noProof/>
                <w:webHidden/>
              </w:rPr>
              <w:tab/>
            </w:r>
            <w:r>
              <w:rPr>
                <w:noProof/>
                <w:webHidden/>
              </w:rPr>
              <w:fldChar w:fldCharType="begin"/>
            </w:r>
            <w:r w:rsidR="001D6EEE">
              <w:rPr>
                <w:noProof/>
                <w:webHidden/>
              </w:rPr>
              <w:instrText xml:space="preserve"> PAGEREF _Toc153347074 \h </w:instrText>
            </w:r>
            <w:r>
              <w:rPr>
                <w:noProof/>
                <w:webHidden/>
              </w:rPr>
            </w:r>
            <w:r>
              <w:rPr>
                <w:noProof/>
                <w:webHidden/>
              </w:rPr>
              <w:fldChar w:fldCharType="separate"/>
            </w:r>
            <w:r w:rsidR="001D6EEE">
              <w:rPr>
                <w:noProof/>
                <w:webHidden/>
              </w:rPr>
              <w:t>73</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75" w:history="1">
            <w:r w:rsidR="001D6EEE" w:rsidRPr="00C27EC7">
              <w:rPr>
                <w:rStyle w:val="Collegamentoipertestuale"/>
                <w:rFonts w:cs="Times New Roman"/>
                <w:noProof/>
                <w:lang w:val="en-US"/>
              </w:rPr>
              <w:t>Chapter 3: Algae's Sustainable Promise</w:t>
            </w:r>
            <w:r w:rsidR="001D6EEE">
              <w:rPr>
                <w:noProof/>
                <w:webHidden/>
              </w:rPr>
              <w:tab/>
            </w:r>
            <w:r>
              <w:rPr>
                <w:noProof/>
                <w:webHidden/>
              </w:rPr>
              <w:fldChar w:fldCharType="begin"/>
            </w:r>
            <w:r w:rsidR="001D6EEE">
              <w:rPr>
                <w:noProof/>
                <w:webHidden/>
              </w:rPr>
              <w:instrText xml:space="preserve"> PAGEREF _Toc153347075 \h </w:instrText>
            </w:r>
            <w:r>
              <w:rPr>
                <w:noProof/>
                <w:webHidden/>
              </w:rPr>
            </w:r>
            <w:r>
              <w:rPr>
                <w:noProof/>
                <w:webHidden/>
              </w:rPr>
              <w:fldChar w:fldCharType="separate"/>
            </w:r>
            <w:r w:rsidR="001D6EEE">
              <w:rPr>
                <w:noProof/>
                <w:webHidden/>
              </w:rPr>
              <w:t>78</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76" w:history="1">
            <w:r w:rsidR="001D6EEE" w:rsidRPr="00C27EC7">
              <w:rPr>
                <w:rStyle w:val="Collegamentoipertestuale"/>
                <w:rFonts w:cs="Times New Roman"/>
                <w:noProof/>
                <w:lang w:val="en-US"/>
              </w:rPr>
              <w:t>Chapter 4: Functionalities of PBRC in Algae Cultivation</w:t>
            </w:r>
            <w:r w:rsidR="001D6EEE">
              <w:rPr>
                <w:noProof/>
                <w:webHidden/>
              </w:rPr>
              <w:tab/>
            </w:r>
            <w:r>
              <w:rPr>
                <w:noProof/>
                <w:webHidden/>
              </w:rPr>
              <w:fldChar w:fldCharType="begin"/>
            </w:r>
            <w:r w:rsidR="001D6EEE">
              <w:rPr>
                <w:noProof/>
                <w:webHidden/>
              </w:rPr>
              <w:instrText xml:space="preserve"> PAGEREF _Toc153347076 \h </w:instrText>
            </w:r>
            <w:r>
              <w:rPr>
                <w:noProof/>
                <w:webHidden/>
              </w:rPr>
            </w:r>
            <w:r>
              <w:rPr>
                <w:noProof/>
                <w:webHidden/>
              </w:rPr>
              <w:fldChar w:fldCharType="separate"/>
            </w:r>
            <w:r w:rsidR="001D6EEE">
              <w:rPr>
                <w:noProof/>
                <w:webHidden/>
              </w:rPr>
              <w:t>83</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77" w:history="1">
            <w:r w:rsidR="001D6EEE" w:rsidRPr="00C27EC7">
              <w:rPr>
                <w:rStyle w:val="Collegamentoipertestuale"/>
                <w:rFonts w:cs="Times New Roman"/>
                <w:noProof/>
                <w:lang w:val="en-US"/>
              </w:rPr>
              <w:t>Chapter 5: Case Studies</w:t>
            </w:r>
            <w:r w:rsidR="001D6EEE">
              <w:rPr>
                <w:noProof/>
                <w:webHidden/>
              </w:rPr>
              <w:tab/>
            </w:r>
            <w:r>
              <w:rPr>
                <w:noProof/>
                <w:webHidden/>
              </w:rPr>
              <w:fldChar w:fldCharType="begin"/>
            </w:r>
            <w:r w:rsidR="001D6EEE">
              <w:rPr>
                <w:noProof/>
                <w:webHidden/>
              </w:rPr>
              <w:instrText xml:space="preserve"> PAGEREF _Toc153347077 \h </w:instrText>
            </w:r>
            <w:r>
              <w:rPr>
                <w:noProof/>
                <w:webHidden/>
              </w:rPr>
            </w:r>
            <w:r>
              <w:rPr>
                <w:noProof/>
                <w:webHidden/>
              </w:rPr>
              <w:fldChar w:fldCharType="separate"/>
            </w:r>
            <w:r w:rsidR="001D6EEE">
              <w:rPr>
                <w:noProof/>
                <w:webHidden/>
              </w:rPr>
              <w:t>88</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78" w:history="1">
            <w:r w:rsidR="001D6EEE" w:rsidRPr="00C27EC7">
              <w:rPr>
                <w:rStyle w:val="Collegamentoipertestuale"/>
                <w:rFonts w:cs="Times New Roman"/>
                <w:noProof/>
                <w:lang w:val="en-US"/>
              </w:rPr>
              <w:t>Chapter 6: Challenges and Solutions</w:t>
            </w:r>
            <w:r w:rsidR="001D6EEE">
              <w:rPr>
                <w:noProof/>
                <w:webHidden/>
              </w:rPr>
              <w:tab/>
            </w:r>
            <w:r>
              <w:rPr>
                <w:noProof/>
                <w:webHidden/>
              </w:rPr>
              <w:fldChar w:fldCharType="begin"/>
            </w:r>
            <w:r w:rsidR="001D6EEE">
              <w:rPr>
                <w:noProof/>
                <w:webHidden/>
              </w:rPr>
              <w:instrText xml:space="preserve"> PAGEREF _Toc153347078 \h </w:instrText>
            </w:r>
            <w:r>
              <w:rPr>
                <w:noProof/>
                <w:webHidden/>
              </w:rPr>
            </w:r>
            <w:r>
              <w:rPr>
                <w:noProof/>
                <w:webHidden/>
              </w:rPr>
              <w:fldChar w:fldCharType="separate"/>
            </w:r>
            <w:r w:rsidR="001D6EEE">
              <w:rPr>
                <w:noProof/>
                <w:webHidden/>
              </w:rPr>
              <w:t>93</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79" w:history="1">
            <w:r w:rsidR="001D6EEE" w:rsidRPr="00C27EC7">
              <w:rPr>
                <w:rStyle w:val="Collegamentoipertestuale"/>
                <w:rFonts w:cs="Times New Roman"/>
                <w:noProof/>
                <w:lang w:val="en-US"/>
              </w:rPr>
              <w:t>Chapter 7: Economic Renaissance in Nigeria</w:t>
            </w:r>
            <w:r w:rsidR="001D6EEE">
              <w:rPr>
                <w:noProof/>
                <w:webHidden/>
              </w:rPr>
              <w:tab/>
            </w:r>
            <w:r>
              <w:rPr>
                <w:noProof/>
                <w:webHidden/>
              </w:rPr>
              <w:fldChar w:fldCharType="begin"/>
            </w:r>
            <w:r w:rsidR="001D6EEE">
              <w:rPr>
                <w:noProof/>
                <w:webHidden/>
              </w:rPr>
              <w:instrText xml:space="preserve"> PAGEREF _Toc153347079 \h </w:instrText>
            </w:r>
            <w:r>
              <w:rPr>
                <w:noProof/>
                <w:webHidden/>
              </w:rPr>
            </w:r>
            <w:r>
              <w:rPr>
                <w:noProof/>
                <w:webHidden/>
              </w:rPr>
              <w:fldChar w:fldCharType="separate"/>
            </w:r>
            <w:r w:rsidR="001D6EEE">
              <w:rPr>
                <w:noProof/>
                <w:webHidden/>
              </w:rPr>
              <w:t>99</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80" w:history="1">
            <w:r w:rsidR="001D6EEE" w:rsidRPr="00C27EC7">
              <w:rPr>
                <w:rStyle w:val="Collegamentoipertestuale"/>
                <w:rFonts w:cs="Times New Roman"/>
                <w:noProof/>
                <w:lang w:val="en-US"/>
              </w:rPr>
              <w:t>Chapter  8 : Algae's Triple Impact: Fueling, Nourishing, and Sustaining</w:t>
            </w:r>
            <w:r w:rsidR="001D6EEE">
              <w:rPr>
                <w:noProof/>
                <w:webHidden/>
              </w:rPr>
              <w:tab/>
            </w:r>
            <w:r>
              <w:rPr>
                <w:noProof/>
                <w:webHidden/>
              </w:rPr>
              <w:fldChar w:fldCharType="begin"/>
            </w:r>
            <w:r w:rsidR="001D6EEE">
              <w:rPr>
                <w:noProof/>
                <w:webHidden/>
              </w:rPr>
              <w:instrText xml:space="preserve"> PAGEREF _Toc153347080 \h </w:instrText>
            </w:r>
            <w:r>
              <w:rPr>
                <w:noProof/>
                <w:webHidden/>
              </w:rPr>
            </w:r>
            <w:r>
              <w:rPr>
                <w:noProof/>
                <w:webHidden/>
              </w:rPr>
              <w:fldChar w:fldCharType="separate"/>
            </w:r>
            <w:r w:rsidR="001D6EEE">
              <w:rPr>
                <w:noProof/>
                <w:webHidden/>
              </w:rPr>
              <w:t>110</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81" w:history="1">
            <w:r w:rsidR="001D6EEE" w:rsidRPr="00C27EC7">
              <w:rPr>
                <w:rStyle w:val="Collegamentoipertestuale"/>
                <w:rFonts w:cs="Times New Roman"/>
                <w:noProof/>
                <w:lang w:val="en-US"/>
              </w:rPr>
              <w:t>Chapter 9: Role of Algae in Nigerian Economic Growth</w:t>
            </w:r>
            <w:r w:rsidR="001D6EEE">
              <w:rPr>
                <w:noProof/>
                <w:webHidden/>
              </w:rPr>
              <w:tab/>
            </w:r>
            <w:r>
              <w:rPr>
                <w:noProof/>
                <w:webHidden/>
              </w:rPr>
              <w:fldChar w:fldCharType="begin"/>
            </w:r>
            <w:r w:rsidR="001D6EEE">
              <w:rPr>
                <w:noProof/>
                <w:webHidden/>
              </w:rPr>
              <w:instrText xml:space="preserve"> PAGEREF _Toc153347081 \h </w:instrText>
            </w:r>
            <w:r>
              <w:rPr>
                <w:noProof/>
                <w:webHidden/>
              </w:rPr>
            </w:r>
            <w:r>
              <w:rPr>
                <w:noProof/>
                <w:webHidden/>
              </w:rPr>
              <w:fldChar w:fldCharType="separate"/>
            </w:r>
            <w:r w:rsidR="001D6EEE">
              <w:rPr>
                <w:noProof/>
                <w:webHidden/>
              </w:rPr>
              <w:t>120</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82" w:history="1">
            <w:r w:rsidR="001D6EEE" w:rsidRPr="00C27EC7">
              <w:rPr>
                <w:rStyle w:val="Collegamentoipertestuale"/>
                <w:rFonts w:cs="Times New Roman"/>
                <w:noProof/>
                <w:lang w:val="en-US"/>
              </w:rPr>
              <w:t>Chapter 10: Socioeconomic Impact Assessment</w:t>
            </w:r>
            <w:r w:rsidR="001D6EEE">
              <w:rPr>
                <w:noProof/>
                <w:webHidden/>
              </w:rPr>
              <w:tab/>
            </w:r>
            <w:r>
              <w:rPr>
                <w:noProof/>
                <w:webHidden/>
              </w:rPr>
              <w:fldChar w:fldCharType="begin"/>
            </w:r>
            <w:r w:rsidR="001D6EEE">
              <w:rPr>
                <w:noProof/>
                <w:webHidden/>
              </w:rPr>
              <w:instrText xml:space="preserve"> PAGEREF _Toc153347082 \h </w:instrText>
            </w:r>
            <w:r>
              <w:rPr>
                <w:noProof/>
                <w:webHidden/>
              </w:rPr>
            </w:r>
            <w:r>
              <w:rPr>
                <w:noProof/>
                <w:webHidden/>
              </w:rPr>
              <w:fldChar w:fldCharType="separate"/>
            </w:r>
            <w:r w:rsidR="001D6EEE">
              <w:rPr>
                <w:noProof/>
                <w:webHidden/>
              </w:rPr>
              <w:t>129</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83" w:history="1">
            <w:r w:rsidR="001D6EEE" w:rsidRPr="00C27EC7">
              <w:rPr>
                <w:rStyle w:val="Collegamentoipertestuale"/>
                <w:rFonts w:cs="Times New Roman"/>
                <w:noProof/>
                <w:lang w:val="en-US"/>
              </w:rPr>
              <w:t>Chapter 11: Addressing Economic Declination through Algae</w:t>
            </w:r>
            <w:r w:rsidR="001D6EEE">
              <w:rPr>
                <w:noProof/>
                <w:webHidden/>
              </w:rPr>
              <w:tab/>
            </w:r>
            <w:r>
              <w:rPr>
                <w:noProof/>
                <w:webHidden/>
              </w:rPr>
              <w:fldChar w:fldCharType="begin"/>
            </w:r>
            <w:r w:rsidR="001D6EEE">
              <w:rPr>
                <w:noProof/>
                <w:webHidden/>
              </w:rPr>
              <w:instrText xml:space="preserve"> PAGEREF _Toc153347083 \h </w:instrText>
            </w:r>
            <w:r>
              <w:rPr>
                <w:noProof/>
                <w:webHidden/>
              </w:rPr>
            </w:r>
            <w:r>
              <w:rPr>
                <w:noProof/>
                <w:webHidden/>
              </w:rPr>
              <w:fldChar w:fldCharType="separate"/>
            </w:r>
            <w:r w:rsidR="001D6EEE">
              <w:rPr>
                <w:noProof/>
                <w:webHidden/>
              </w:rPr>
              <w:t>139</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84" w:history="1">
            <w:r w:rsidR="001D6EEE" w:rsidRPr="00C27EC7">
              <w:rPr>
                <w:rStyle w:val="Collegamentoipertestuale"/>
                <w:rFonts w:cs="Times New Roman"/>
                <w:noProof/>
                <w:lang w:val="en-US"/>
              </w:rPr>
              <w:t>Chapter 12: Conclusion - Cultivating Prosperity: Algae's Green Revolution</w:t>
            </w:r>
            <w:r w:rsidR="001D6EEE">
              <w:rPr>
                <w:noProof/>
                <w:webHidden/>
              </w:rPr>
              <w:tab/>
            </w:r>
            <w:r>
              <w:rPr>
                <w:noProof/>
                <w:webHidden/>
              </w:rPr>
              <w:fldChar w:fldCharType="begin"/>
            </w:r>
            <w:r w:rsidR="001D6EEE">
              <w:rPr>
                <w:noProof/>
                <w:webHidden/>
              </w:rPr>
              <w:instrText xml:space="preserve"> PAGEREF _Toc153347084 \h </w:instrText>
            </w:r>
            <w:r>
              <w:rPr>
                <w:noProof/>
                <w:webHidden/>
              </w:rPr>
            </w:r>
            <w:r>
              <w:rPr>
                <w:noProof/>
                <w:webHidden/>
              </w:rPr>
              <w:fldChar w:fldCharType="separate"/>
            </w:r>
            <w:r w:rsidR="001D6EEE">
              <w:rPr>
                <w:noProof/>
                <w:webHidden/>
              </w:rPr>
              <w:t>149</w:t>
            </w:r>
            <w:r>
              <w:rPr>
                <w:noProof/>
                <w:webHidden/>
              </w:rPr>
              <w:fldChar w:fldCharType="end"/>
            </w:r>
          </w:hyperlink>
        </w:p>
        <w:p w:rsidR="00A850DF" w:rsidRDefault="00A850DF">
          <w:pPr>
            <w:pStyle w:val="Sommario1"/>
            <w:tabs>
              <w:tab w:val="right" w:leader="dot" w:pos="5659"/>
            </w:tabs>
            <w:rPr>
              <w:rStyle w:val="Collegamentoipertestuale"/>
              <w:b/>
              <w:noProof/>
            </w:rPr>
          </w:pPr>
        </w:p>
        <w:p w:rsidR="001D6EEE" w:rsidRPr="00A850DF" w:rsidRDefault="00E64CDB">
          <w:pPr>
            <w:pStyle w:val="Sommario1"/>
            <w:tabs>
              <w:tab w:val="right" w:leader="dot" w:pos="5659"/>
            </w:tabs>
            <w:rPr>
              <w:rFonts w:eastAsiaTheme="minorEastAsia"/>
              <w:b/>
              <w:noProof/>
              <w:lang w:eastAsia="it-IT"/>
            </w:rPr>
          </w:pPr>
          <w:hyperlink w:anchor="_Toc153347085" w:history="1">
            <w:r w:rsidR="001D6EEE" w:rsidRPr="00A850DF">
              <w:rPr>
                <w:rStyle w:val="Collegamentoipertestuale"/>
                <w:rFonts w:cs="Times New Roman"/>
                <w:b/>
                <w:noProof/>
                <w:lang w:val="en-US"/>
              </w:rPr>
              <w:t>SDG 8.1  what get by PBRC ?</w:t>
            </w:r>
            <w:r w:rsidR="001D6EEE" w:rsidRPr="00A850DF">
              <w:rPr>
                <w:b/>
                <w:noProof/>
                <w:webHidden/>
              </w:rPr>
              <w:tab/>
            </w:r>
            <w:r w:rsidRPr="00A850DF">
              <w:rPr>
                <w:b/>
                <w:noProof/>
                <w:webHidden/>
              </w:rPr>
              <w:fldChar w:fldCharType="begin"/>
            </w:r>
            <w:r w:rsidR="001D6EEE" w:rsidRPr="00A850DF">
              <w:rPr>
                <w:b/>
                <w:noProof/>
                <w:webHidden/>
              </w:rPr>
              <w:instrText xml:space="preserve"> PAGEREF _Toc153347085 \h </w:instrText>
            </w:r>
            <w:r w:rsidRPr="00A850DF">
              <w:rPr>
                <w:b/>
                <w:noProof/>
                <w:webHidden/>
              </w:rPr>
            </w:r>
            <w:r w:rsidRPr="00A850DF">
              <w:rPr>
                <w:b/>
                <w:noProof/>
                <w:webHidden/>
              </w:rPr>
              <w:fldChar w:fldCharType="separate"/>
            </w:r>
            <w:r w:rsidR="001D6EEE" w:rsidRPr="00A850DF">
              <w:rPr>
                <w:b/>
                <w:noProof/>
                <w:webHidden/>
              </w:rPr>
              <w:t>157</w:t>
            </w:r>
            <w:r w:rsidRPr="00A850DF">
              <w:rPr>
                <w:b/>
                <w:noProof/>
                <w:webHidden/>
              </w:rPr>
              <w:fldChar w:fldCharType="end"/>
            </w:r>
          </w:hyperlink>
        </w:p>
        <w:p w:rsidR="001D6EEE" w:rsidRPr="00A850DF" w:rsidRDefault="00E64CDB">
          <w:pPr>
            <w:pStyle w:val="Sommario1"/>
            <w:tabs>
              <w:tab w:val="right" w:leader="dot" w:pos="5659"/>
            </w:tabs>
            <w:rPr>
              <w:rFonts w:eastAsiaTheme="minorEastAsia"/>
              <w:b/>
              <w:noProof/>
              <w:lang w:eastAsia="it-IT"/>
            </w:rPr>
          </w:pPr>
          <w:hyperlink w:anchor="_Toc153347086" w:history="1">
            <w:r w:rsidR="001D6EEE" w:rsidRPr="00A850DF">
              <w:rPr>
                <w:rStyle w:val="Collegamentoipertestuale"/>
                <w:rFonts w:cs="Times New Roman"/>
                <w:b/>
                <w:noProof/>
                <w:lang w:val="en-US"/>
              </w:rPr>
              <w:t>(Photo Bio Reactor Continuous)</w:t>
            </w:r>
            <w:r w:rsidR="001D6EEE" w:rsidRPr="00A850DF">
              <w:rPr>
                <w:b/>
                <w:noProof/>
                <w:webHidden/>
              </w:rPr>
              <w:tab/>
            </w:r>
            <w:r w:rsidRPr="00A850DF">
              <w:rPr>
                <w:b/>
                <w:noProof/>
                <w:webHidden/>
              </w:rPr>
              <w:fldChar w:fldCharType="begin"/>
            </w:r>
            <w:r w:rsidR="001D6EEE" w:rsidRPr="00A850DF">
              <w:rPr>
                <w:b/>
                <w:noProof/>
                <w:webHidden/>
              </w:rPr>
              <w:instrText xml:space="preserve"> PAGEREF _Toc153347086 \h </w:instrText>
            </w:r>
            <w:r w:rsidRPr="00A850DF">
              <w:rPr>
                <w:b/>
                <w:noProof/>
                <w:webHidden/>
              </w:rPr>
            </w:r>
            <w:r w:rsidRPr="00A850DF">
              <w:rPr>
                <w:b/>
                <w:noProof/>
                <w:webHidden/>
              </w:rPr>
              <w:fldChar w:fldCharType="separate"/>
            </w:r>
            <w:r w:rsidR="001D6EEE" w:rsidRPr="00A850DF">
              <w:rPr>
                <w:b/>
                <w:noProof/>
                <w:webHidden/>
              </w:rPr>
              <w:t>157</w:t>
            </w:r>
            <w:r w:rsidRPr="00A850DF">
              <w:rPr>
                <w:b/>
                <w:noProof/>
                <w:webHidden/>
              </w:rPr>
              <w:fldChar w:fldCharType="end"/>
            </w:r>
          </w:hyperlink>
        </w:p>
        <w:p w:rsidR="001D6EEE" w:rsidRPr="00A850DF" w:rsidRDefault="00E64CDB">
          <w:pPr>
            <w:pStyle w:val="Sommario1"/>
            <w:tabs>
              <w:tab w:val="right" w:leader="dot" w:pos="5659"/>
            </w:tabs>
            <w:rPr>
              <w:rFonts w:eastAsiaTheme="minorEastAsia"/>
              <w:b/>
              <w:noProof/>
              <w:lang w:eastAsia="it-IT"/>
            </w:rPr>
          </w:pPr>
          <w:hyperlink w:anchor="_Toc153347087" w:history="1">
            <w:r w:rsidR="001D6EEE" w:rsidRPr="00A850DF">
              <w:rPr>
                <w:rStyle w:val="Collegamentoipertestuale"/>
                <w:rFonts w:eastAsia="Times New Roman" w:cs="Times New Roman"/>
                <w:b/>
                <w:noProof/>
                <w:lang w:val="en-US" w:eastAsia="it-IT"/>
              </w:rPr>
              <w:t>Algae Cultivator - PBRC toward SDGs/UN 8.1</w:t>
            </w:r>
            <w:r w:rsidR="001D6EEE" w:rsidRPr="00A850DF">
              <w:rPr>
                <w:b/>
                <w:noProof/>
                <w:webHidden/>
              </w:rPr>
              <w:tab/>
            </w:r>
            <w:r w:rsidRPr="00A850DF">
              <w:rPr>
                <w:b/>
                <w:noProof/>
                <w:webHidden/>
              </w:rPr>
              <w:fldChar w:fldCharType="begin"/>
            </w:r>
            <w:r w:rsidR="001D6EEE" w:rsidRPr="00A850DF">
              <w:rPr>
                <w:b/>
                <w:noProof/>
                <w:webHidden/>
              </w:rPr>
              <w:instrText xml:space="preserve"> PAGEREF _Toc153347087 \h </w:instrText>
            </w:r>
            <w:r w:rsidRPr="00A850DF">
              <w:rPr>
                <w:b/>
                <w:noProof/>
                <w:webHidden/>
              </w:rPr>
            </w:r>
            <w:r w:rsidRPr="00A850DF">
              <w:rPr>
                <w:b/>
                <w:noProof/>
                <w:webHidden/>
              </w:rPr>
              <w:fldChar w:fldCharType="separate"/>
            </w:r>
            <w:r w:rsidR="001D6EEE" w:rsidRPr="00A850DF">
              <w:rPr>
                <w:b/>
                <w:noProof/>
                <w:webHidden/>
              </w:rPr>
              <w:t>157</w:t>
            </w:r>
            <w:r w:rsidRPr="00A850DF">
              <w:rPr>
                <w:b/>
                <w:noProof/>
                <w:webHidden/>
              </w:rPr>
              <w:fldChar w:fldCharType="end"/>
            </w:r>
          </w:hyperlink>
        </w:p>
        <w:p w:rsidR="001D6EEE" w:rsidRPr="00A850DF" w:rsidRDefault="00E64CDB">
          <w:pPr>
            <w:pStyle w:val="Sommario1"/>
            <w:tabs>
              <w:tab w:val="right" w:leader="dot" w:pos="5659"/>
            </w:tabs>
            <w:rPr>
              <w:rFonts w:eastAsiaTheme="minorEastAsia"/>
              <w:b/>
              <w:noProof/>
              <w:lang w:eastAsia="it-IT"/>
            </w:rPr>
          </w:pPr>
          <w:hyperlink w:anchor="_Toc153347088" w:history="1">
            <w:r w:rsidR="001D6EEE" w:rsidRPr="00A850DF">
              <w:rPr>
                <w:rStyle w:val="Collegamentoipertestuale"/>
                <w:rFonts w:cs="Times New Roman"/>
                <w:b/>
                <w:noProof/>
              </w:rPr>
              <w:t>Table of Content</w:t>
            </w:r>
            <w:r w:rsidR="001D6EEE" w:rsidRPr="00A850DF">
              <w:rPr>
                <w:b/>
                <w:noProof/>
                <w:webHidden/>
              </w:rPr>
              <w:tab/>
            </w:r>
            <w:r w:rsidRPr="00A850DF">
              <w:rPr>
                <w:b/>
                <w:noProof/>
                <w:webHidden/>
              </w:rPr>
              <w:fldChar w:fldCharType="begin"/>
            </w:r>
            <w:r w:rsidR="001D6EEE" w:rsidRPr="00A850DF">
              <w:rPr>
                <w:b/>
                <w:noProof/>
                <w:webHidden/>
              </w:rPr>
              <w:instrText xml:space="preserve"> PAGEREF _Toc153347088 \h </w:instrText>
            </w:r>
            <w:r w:rsidRPr="00A850DF">
              <w:rPr>
                <w:b/>
                <w:noProof/>
                <w:webHidden/>
              </w:rPr>
            </w:r>
            <w:r w:rsidRPr="00A850DF">
              <w:rPr>
                <w:b/>
                <w:noProof/>
                <w:webHidden/>
              </w:rPr>
              <w:fldChar w:fldCharType="separate"/>
            </w:r>
            <w:r w:rsidR="001D6EEE" w:rsidRPr="00A850DF">
              <w:rPr>
                <w:b/>
                <w:noProof/>
                <w:webHidden/>
              </w:rPr>
              <w:t>158</w:t>
            </w:r>
            <w:r w:rsidRPr="00A850DF">
              <w:rPr>
                <w:b/>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89" w:history="1">
            <w:r w:rsidR="001D6EEE" w:rsidRPr="00C27EC7">
              <w:rPr>
                <w:rStyle w:val="Collegamentoipertestuale"/>
                <w:rFonts w:cs="Times New Roman"/>
                <w:noProof/>
                <w:lang w:val="en-US"/>
              </w:rPr>
              <w:t>Chapter 1: Introduction to PBRC</w:t>
            </w:r>
            <w:r w:rsidR="001D6EEE">
              <w:rPr>
                <w:noProof/>
                <w:webHidden/>
              </w:rPr>
              <w:tab/>
            </w:r>
            <w:r>
              <w:rPr>
                <w:noProof/>
                <w:webHidden/>
              </w:rPr>
              <w:fldChar w:fldCharType="begin"/>
            </w:r>
            <w:r w:rsidR="001D6EEE">
              <w:rPr>
                <w:noProof/>
                <w:webHidden/>
              </w:rPr>
              <w:instrText xml:space="preserve"> PAGEREF _Toc153347089 \h </w:instrText>
            </w:r>
            <w:r>
              <w:rPr>
                <w:noProof/>
                <w:webHidden/>
              </w:rPr>
            </w:r>
            <w:r>
              <w:rPr>
                <w:noProof/>
                <w:webHidden/>
              </w:rPr>
              <w:fldChar w:fldCharType="separate"/>
            </w:r>
            <w:r w:rsidR="001D6EEE">
              <w:rPr>
                <w:noProof/>
                <w:webHidden/>
              </w:rPr>
              <w:t>163</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90" w:history="1">
            <w:r w:rsidR="001D6EEE" w:rsidRPr="00C27EC7">
              <w:rPr>
                <w:rStyle w:val="Collegamentoipertestuale"/>
                <w:rFonts w:cs="Times New Roman"/>
                <w:noProof/>
                <w:lang w:val="en-US"/>
              </w:rPr>
              <w:t>Chapter 2: Understanding the Mechanics of PBRC</w:t>
            </w:r>
            <w:r w:rsidR="001D6EEE">
              <w:rPr>
                <w:noProof/>
                <w:webHidden/>
              </w:rPr>
              <w:tab/>
            </w:r>
            <w:r>
              <w:rPr>
                <w:noProof/>
                <w:webHidden/>
              </w:rPr>
              <w:fldChar w:fldCharType="begin"/>
            </w:r>
            <w:r w:rsidR="001D6EEE">
              <w:rPr>
                <w:noProof/>
                <w:webHidden/>
              </w:rPr>
              <w:instrText xml:space="preserve"> PAGEREF _Toc153347090 \h </w:instrText>
            </w:r>
            <w:r>
              <w:rPr>
                <w:noProof/>
                <w:webHidden/>
              </w:rPr>
            </w:r>
            <w:r>
              <w:rPr>
                <w:noProof/>
                <w:webHidden/>
              </w:rPr>
              <w:fldChar w:fldCharType="separate"/>
            </w:r>
            <w:r w:rsidR="001D6EEE">
              <w:rPr>
                <w:noProof/>
                <w:webHidden/>
              </w:rPr>
              <w:t>168</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91" w:history="1">
            <w:r w:rsidR="001D6EEE" w:rsidRPr="00C27EC7">
              <w:rPr>
                <w:rStyle w:val="Collegamentoipertestuale"/>
                <w:rFonts w:cs="Times New Roman"/>
                <w:noProof/>
                <w:lang w:val="en-US"/>
              </w:rPr>
              <w:t>Chapter 3: The Making of PBRC</w:t>
            </w:r>
            <w:r w:rsidR="001D6EEE">
              <w:rPr>
                <w:noProof/>
                <w:webHidden/>
              </w:rPr>
              <w:tab/>
            </w:r>
            <w:r>
              <w:rPr>
                <w:noProof/>
                <w:webHidden/>
              </w:rPr>
              <w:fldChar w:fldCharType="begin"/>
            </w:r>
            <w:r w:rsidR="001D6EEE">
              <w:rPr>
                <w:noProof/>
                <w:webHidden/>
              </w:rPr>
              <w:instrText xml:space="preserve"> PAGEREF _Toc153347091 \h </w:instrText>
            </w:r>
            <w:r>
              <w:rPr>
                <w:noProof/>
                <w:webHidden/>
              </w:rPr>
            </w:r>
            <w:r>
              <w:rPr>
                <w:noProof/>
                <w:webHidden/>
              </w:rPr>
              <w:fldChar w:fldCharType="separate"/>
            </w:r>
            <w:r w:rsidR="001D6EEE">
              <w:rPr>
                <w:noProof/>
                <w:webHidden/>
              </w:rPr>
              <w:t>176</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92" w:history="1">
            <w:r w:rsidR="001D6EEE" w:rsidRPr="00C27EC7">
              <w:rPr>
                <w:rStyle w:val="Collegamentoipertestuale"/>
                <w:rFonts w:cs="Times New Roman"/>
                <w:noProof/>
                <w:lang w:val="en-US"/>
              </w:rPr>
              <w:t>Chapter 4: Structural Insights into PBRC</w:t>
            </w:r>
            <w:r w:rsidR="001D6EEE">
              <w:rPr>
                <w:noProof/>
                <w:webHidden/>
              </w:rPr>
              <w:tab/>
            </w:r>
            <w:r>
              <w:rPr>
                <w:noProof/>
                <w:webHidden/>
              </w:rPr>
              <w:fldChar w:fldCharType="begin"/>
            </w:r>
            <w:r w:rsidR="001D6EEE">
              <w:rPr>
                <w:noProof/>
                <w:webHidden/>
              </w:rPr>
              <w:instrText xml:space="preserve"> PAGEREF _Toc153347092 \h </w:instrText>
            </w:r>
            <w:r>
              <w:rPr>
                <w:noProof/>
                <w:webHidden/>
              </w:rPr>
            </w:r>
            <w:r>
              <w:rPr>
                <w:noProof/>
                <w:webHidden/>
              </w:rPr>
              <w:fldChar w:fldCharType="separate"/>
            </w:r>
            <w:r w:rsidR="001D6EEE">
              <w:rPr>
                <w:noProof/>
                <w:webHidden/>
              </w:rPr>
              <w:t>194</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93" w:history="1">
            <w:r w:rsidR="001D6EEE" w:rsidRPr="00C27EC7">
              <w:rPr>
                <w:rStyle w:val="Collegamentoipertestuale"/>
                <w:rFonts w:cs="Times New Roman"/>
                <w:noProof/>
                <w:lang w:val="en-US"/>
              </w:rPr>
              <w:t>Chapter 5: PBRC in Action</w:t>
            </w:r>
            <w:r w:rsidR="001D6EEE">
              <w:rPr>
                <w:noProof/>
                <w:webHidden/>
              </w:rPr>
              <w:tab/>
            </w:r>
            <w:r>
              <w:rPr>
                <w:noProof/>
                <w:webHidden/>
              </w:rPr>
              <w:fldChar w:fldCharType="begin"/>
            </w:r>
            <w:r w:rsidR="001D6EEE">
              <w:rPr>
                <w:noProof/>
                <w:webHidden/>
              </w:rPr>
              <w:instrText xml:space="preserve"> PAGEREF _Toc153347093 \h </w:instrText>
            </w:r>
            <w:r>
              <w:rPr>
                <w:noProof/>
                <w:webHidden/>
              </w:rPr>
            </w:r>
            <w:r>
              <w:rPr>
                <w:noProof/>
                <w:webHidden/>
              </w:rPr>
              <w:fldChar w:fldCharType="separate"/>
            </w:r>
            <w:r w:rsidR="001D6EEE">
              <w:rPr>
                <w:noProof/>
                <w:webHidden/>
              </w:rPr>
              <w:t>233</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94" w:history="1">
            <w:r w:rsidR="001D6EEE" w:rsidRPr="00C27EC7">
              <w:rPr>
                <w:rStyle w:val="Collegamentoipertestuale"/>
                <w:noProof/>
                <w:lang w:val="en-US"/>
              </w:rPr>
              <w:t>Chapter 6a : SDG 8.1 AND ITS MAJOR PROBLEMS</w:t>
            </w:r>
            <w:r w:rsidR="001D6EEE">
              <w:rPr>
                <w:noProof/>
                <w:webHidden/>
              </w:rPr>
              <w:tab/>
            </w:r>
            <w:r>
              <w:rPr>
                <w:noProof/>
                <w:webHidden/>
              </w:rPr>
              <w:fldChar w:fldCharType="begin"/>
            </w:r>
            <w:r w:rsidR="001D6EEE">
              <w:rPr>
                <w:noProof/>
                <w:webHidden/>
              </w:rPr>
              <w:instrText xml:space="preserve"> PAGEREF _Toc153347094 \h </w:instrText>
            </w:r>
            <w:r>
              <w:rPr>
                <w:noProof/>
                <w:webHidden/>
              </w:rPr>
            </w:r>
            <w:r>
              <w:rPr>
                <w:noProof/>
                <w:webHidden/>
              </w:rPr>
              <w:fldChar w:fldCharType="separate"/>
            </w:r>
            <w:r w:rsidR="001D6EEE">
              <w:rPr>
                <w:noProof/>
                <w:webHidden/>
              </w:rPr>
              <w:t>242</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95" w:history="1">
            <w:r w:rsidR="001D6EEE" w:rsidRPr="00C27EC7">
              <w:rPr>
                <w:rStyle w:val="Collegamentoipertestuale"/>
                <w:rFonts w:cs="Times New Roman"/>
                <w:noProof/>
                <w:lang w:val="en-US"/>
              </w:rPr>
              <w:t>Chapter 6b: PBRC and Sustainable Development Goal 8.1</w:t>
            </w:r>
            <w:r w:rsidR="001D6EEE">
              <w:rPr>
                <w:noProof/>
                <w:webHidden/>
              </w:rPr>
              <w:tab/>
            </w:r>
            <w:r>
              <w:rPr>
                <w:noProof/>
                <w:webHidden/>
              </w:rPr>
              <w:fldChar w:fldCharType="begin"/>
            </w:r>
            <w:r w:rsidR="001D6EEE">
              <w:rPr>
                <w:noProof/>
                <w:webHidden/>
              </w:rPr>
              <w:instrText xml:space="preserve"> PAGEREF _Toc153347095 \h </w:instrText>
            </w:r>
            <w:r>
              <w:rPr>
                <w:noProof/>
                <w:webHidden/>
              </w:rPr>
            </w:r>
            <w:r>
              <w:rPr>
                <w:noProof/>
                <w:webHidden/>
              </w:rPr>
              <w:fldChar w:fldCharType="separate"/>
            </w:r>
            <w:r w:rsidR="001D6EEE">
              <w:rPr>
                <w:noProof/>
                <w:webHidden/>
              </w:rPr>
              <w:t>249</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96" w:history="1">
            <w:r w:rsidR="001D6EEE" w:rsidRPr="00C27EC7">
              <w:rPr>
                <w:rStyle w:val="Collegamentoipertestuale"/>
                <w:rFonts w:cs="Times New Roman"/>
                <w:noProof/>
                <w:lang w:val="en-US"/>
              </w:rPr>
              <w:t>Chapter 7: PBRC and Green Energy: Symbiosis for a Sustainable Future</w:t>
            </w:r>
            <w:r w:rsidR="001D6EEE">
              <w:rPr>
                <w:noProof/>
                <w:webHidden/>
              </w:rPr>
              <w:tab/>
            </w:r>
            <w:r>
              <w:rPr>
                <w:noProof/>
                <w:webHidden/>
              </w:rPr>
              <w:fldChar w:fldCharType="begin"/>
            </w:r>
            <w:r w:rsidR="001D6EEE">
              <w:rPr>
                <w:noProof/>
                <w:webHidden/>
              </w:rPr>
              <w:instrText xml:space="preserve"> PAGEREF _Toc153347096 \h </w:instrText>
            </w:r>
            <w:r>
              <w:rPr>
                <w:noProof/>
                <w:webHidden/>
              </w:rPr>
            </w:r>
            <w:r>
              <w:rPr>
                <w:noProof/>
                <w:webHidden/>
              </w:rPr>
              <w:fldChar w:fldCharType="separate"/>
            </w:r>
            <w:r w:rsidR="001D6EEE">
              <w:rPr>
                <w:noProof/>
                <w:webHidden/>
              </w:rPr>
              <w:t>262</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97" w:history="1">
            <w:r w:rsidR="001D6EEE" w:rsidRPr="00C27EC7">
              <w:rPr>
                <w:rStyle w:val="Collegamentoipertestuale"/>
                <w:rFonts w:cs="Times New Roman"/>
                <w:noProof/>
                <w:lang w:val="en-US"/>
              </w:rPr>
              <w:t>Chapter 8: Advancements in PBRC Technology: Navigating the Frontiers of Innovation</w:t>
            </w:r>
            <w:r w:rsidR="001D6EEE">
              <w:rPr>
                <w:noProof/>
                <w:webHidden/>
              </w:rPr>
              <w:tab/>
            </w:r>
            <w:r>
              <w:rPr>
                <w:noProof/>
                <w:webHidden/>
              </w:rPr>
              <w:fldChar w:fldCharType="begin"/>
            </w:r>
            <w:r w:rsidR="001D6EEE">
              <w:rPr>
                <w:noProof/>
                <w:webHidden/>
              </w:rPr>
              <w:instrText xml:space="preserve"> PAGEREF _Toc153347097 \h </w:instrText>
            </w:r>
            <w:r>
              <w:rPr>
                <w:noProof/>
                <w:webHidden/>
              </w:rPr>
            </w:r>
            <w:r>
              <w:rPr>
                <w:noProof/>
                <w:webHidden/>
              </w:rPr>
              <w:fldChar w:fldCharType="separate"/>
            </w:r>
            <w:r w:rsidR="001D6EEE">
              <w:rPr>
                <w:noProof/>
                <w:webHidden/>
              </w:rPr>
              <w:t>273</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98" w:history="1">
            <w:r w:rsidR="001D6EEE" w:rsidRPr="00C27EC7">
              <w:rPr>
                <w:rStyle w:val="Collegamentoipertestuale"/>
                <w:rFonts w:cs="Times New Roman"/>
                <w:noProof/>
                <w:lang w:val="en-US"/>
              </w:rPr>
              <w:t>Chapter 9: Regulatory Framework and PBRC: Navigating the Path to Responsible Deployment</w:t>
            </w:r>
            <w:r w:rsidR="001D6EEE">
              <w:rPr>
                <w:noProof/>
                <w:webHidden/>
              </w:rPr>
              <w:tab/>
            </w:r>
            <w:r>
              <w:rPr>
                <w:noProof/>
                <w:webHidden/>
              </w:rPr>
              <w:fldChar w:fldCharType="begin"/>
            </w:r>
            <w:r w:rsidR="001D6EEE">
              <w:rPr>
                <w:noProof/>
                <w:webHidden/>
              </w:rPr>
              <w:instrText xml:space="preserve"> PAGEREF _Toc153347098 \h </w:instrText>
            </w:r>
            <w:r>
              <w:rPr>
                <w:noProof/>
                <w:webHidden/>
              </w:rPr>
            </w:r>
            <w:r>
              <w:rPr>
                <w:noProof/>
                <w:webHidden/>
              </w:rPr>
              <w:fldChar w:fldCharType="separate"/>
            </w:r>
            <w:r w:rsidR="001D6EEE">
              <w:rPr>
                <w:noProof/>
                <w:webHidden/>
              </w:rPr>
              <w:t>284</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099" w:history="1">
            <w:r w:rsidR="001D6EEE" w:rsidRPr="00C27EC7">
              <w:rPr>
                <w:rStyle w:val="Collegamentoipertestuale"/>
                <w:rFonts w:cs="Times New Roman"/>
                <w:noProof/>
                <w:lang w:val="en-US"/>
              </w:rPr>
              <w:t>Conclusion: Paving the Sustainable Future with PBRC</w:t>
            </w:r>
            <w:r w:rsidR="001D6EEE">
              <w:rPr>
                <w:noProof/>
                <w:webHidden/>
              </w:rPr>
              <w:tab/>
            </w:r>
            <w:r>
              <w:rPr>
                <w:noProof/>
                <w:webHidden/>
              </w:rPr>
              <w:fldChar w:fldCharType="begin"/>
            </w:r>
            <w:r w:rsidR="001D6EEE">
              <w:rPr>
                <w:noProof/>
                <w:webHidden/>
              </w:rPr>
              <w:instrText xml:space="preserve"> PAGEREF _Toc153347099 \h </w:instrText>
            </w:r>
            <w:r>
              <w:rPr>
                <w:noProof/>
                <w:webHidden/>
              </w:rPr>
            </w:r>
            <w:r>
              <w:rPr>
                <w:noProof/>
                <w:webHidden/>
              </w:rPr>
              <w:fldChar w:fldCharType="separate"/>
            </w:r>
            <w:r w:rsidR="001D6EEE">
              <w:rPr>
                <w:noProof/>
                <w:webHidden/>
              </w:rPr>
              <w:t>294</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100" w:history="1">
            <w:r w:rsidR="001D6EEE" w:rsidRPr="00C27EC7">
              <w:rPr>
                <w:rStyle w:val="Collegamentoipertestuale"/>
                <w:rFonts w:cs="Times New Roman"/>
                <w:noProof/>
                <w:lang w:val="en-US"/>
              </w:rPr>
              <w:t>Advancements Unveiled: Navigating Frontiers with Precision and AI</w:t>
            </w:r>
            <w:r w:rsidR="001D6EEE">
              <w:rPr>
                <w:noProof/>
                <w:webHidden/>
              </w:rPr>
              <w:tab/>
            </w:r>
            <w:r>
              <w:rPr>
                <w:noProof/>
                <w:webHidden/>
              </w:rPr>
              <w:fldChar w:fldCharType="begin"/>
            </w:r>
            <w:r w:rsidR="001D6EEE">
              <w:rPr>
                <w:noProof/>
                <w:webHidden/>
              </w:rPr>
              <w:instrText xml:space="preserve"> PAGEREF _Toc153347100 \h </w:instrText>
            </w:r>
            <w:r>
              <w:rPr>
                <w:noProof/>
                <w:webHidden/>
              </w:rPr>
            </w:r>
            <w:r>
              <w:rPr>
                <w:noProof/>
                <w:webHidden/>
              </w:rPr>
              <w:fldChar w:fldCharType="separate"/>
            </w:r>
            <w:r w:rsidR="001D6EEE">
              <w:rPr>
                <w:noProof/>
                <w:webHidden/>
              </w:rPr>
              <w:t>297</w:t>
            </w:r>
            <w:r>
              <w:rPr>
                <w:noProof/>
                <w:webHidden/>
              </w:rPr>
              <w:fldChar w:fldCharType="end"/>
            </w:r>
          </w:hyperlink>
        </w:p>
        <w:p w:rsidR="00A850DF" w:rsidRDefault="00A850DF">
          <w:pPr>
            <w:pStyle w:val="Sommario2"/>
            <w:tabs>
              <w:tab w:val="right" w:leader="dot" w:pos="5659"/>
            </w:tabs>
            <w:rPr>
              <w:rStyle w:val="Collegamentoipertestuale"/>
              <w:b/>
              <w:noProof/>
            </w:rPr>
          </w:pPr>
        </w:p>
        <w:p w:rsidR="001D6EEE" w:rsidRPr="00A850DF" w:rsidRDefault="00E64CDB">
          <w:pPr>
            <w:pStyle w:val="Sommario2"/>
            <w:tabs>
              <w:tab w:val="right" w:leader="dot" w:pos="5659"/>
            </w:tabs>
            <w:rPr>
              <w:rFonts w:eastAsiaTheme="minorEastAsia"/>
              <w:b/>
              <w:noProof/>
              <w:lang w:eastAsia="it-IT"/>
            </w:rPr>
          </w:pPr>
          <w:hyperlink w:anchor="_Toc153347101" w:history="1">
            <w:r w:rsidR="001D6EEE" w:rsidRPr="00A850DF">
              <w:rPr>
                <w:rStyle w:val="Collegamentoipertestuale"/>
                <w:b/>
                <w:noProof/>
                <w:lang w:val="en-US"/>
              </w:rPr>
              <w:t>J W T</w:t>
            </w:r>
            <w:r w:rsidR="001D6EEE" w:rsidRPr="00A850DF">
              <w:rPr>
                <w:b/>
                <w:noProof/>
                <w:webHidden/>
              </w:rPr>
              <w:tab/>
            </w:r>
            <w:r w:rsidRPr="00A850DF">
              <w:rPr>
                <w:b/>
                <w:noProof/>
                <w:webHidden/>
              </w:rPr>
              <w:fldChar w:fldCharType="begin"/>
            </w:r>
            <w:r w:rsidR="001D6EEE" w:rsidRPr="00A850DF">
              <w:rPr>
                <w:b/>
                <w:noProof/>
                <w:webHidden/>
              </w:rPr>
              <w:instrText xml:space="preserve"> PAGEREF _Toc153347101 \h </w:instrText>
            </w:r>
            <w:r w:rsidRPr="00A850DF">
              <w:rPr>
                <w:b/>
                <w:noProof/>
                <w:webHidden/>
              </w:rPr>
            </w:r>
            <w:r w:rsidRPr="00A850DF">
              <w:rPr>
                <w:b/>
                <w:noProof/>
                <w:webHidden/>
              </w:rPr>
              <w:fldChar w:fldCharType="separate"/>
            </w:r>
            <w:r w:rsidR="001D6EEE" w:rsidRPr="00A850DF">
              <w:rPr>
                <w:b/>
                <w:noProof/>
                <w:webHidden/>
              </w:rPr>
              <w:t>302</w:t>
            </w:r>
            <w:r w:rsidRPr="00A850DF">
              <w:rPr>
                <w:b/>
                <w:noProof/>
                <w:webHidden/>
              </w:rPr>
              <w:fldChar w:fldCharType="end"/>
            </w:r>
          </w:hyperlink>
        </w:p>
        <w:p w:rsidR="001D6EEE" w:rsidRPr="00A850DF" w:rsidRDefault="00E64CDB">
          <w:pPr>
            <w:pStyle w:val="Sommario1"/>
            <w:tabs>
              <w:tab w:val="right" w:leader="dot" w:pos="5659"/>
            </w:tabs>
            <w:rPr>
              <w:rFonts w:eastAsiaTheme="minorEastAsia"/>
              <w:b/>
              <w:noProof/>
              <w:lang w:eastAsia="it-IT"/>
            </w:rPr>
          </w:pPr>
          <w:hyperlink w:anchor="_Toc153347102" w:history="1">
            <w:r w:rsidR="001D6EEE" w:rsidRPr="00A850DF">
              <w:rPr>
                <w:rStyle w:val="Collegamentoipertestuale"/>
                <w:rFonts w:cs="Times New Roman"/>
                <w:b/>
                <w:noProof/>
                <w:lang w:val="en-US"/>
              </w:rPr>
              <w:t>Bibliography/Conclusion</w:t>
            </w:r>
            <w:r w:rsidR="001D6EEE" w:rsidRPr="00A850DF">
              <w:rPr>
                <w:b/>
                <w:noProof/>
                <w:webHidden/>
              </w:rPr>
              <w:tab/>
            </w:r>
            <w:r w:rsidRPr="00A850DF">
              <w:rPr>
                <w:b/>
                <w:noProof/>
                <w:webHidden/>
              </w:rPr>
              <w:fldChar w:fldCharType="begin"/>
            </w:r>
            <w:r w:rsidR="001D6EEE" w:rsidRPr="00A850DF">
              <w:rPr>
                <w:b/>
                <w:noProof/>
                <w:webHidden/>
              </w:rPr>
              <w:instrText xml:space="preserve"> PAGEREF _Toc153347102 \h </w:instrText>
            </w:r>
            <w:r w:rsidRPr="00A850DF">
              <w:rPr>
                <w:b/>
                <w:noProof/>
                <w:webHidden/>
              </w:rPr>
            </w:r>
            <w:r w:rsidRPr="00A850DF">
              <w:rPr>
                <w:b/>
                <w:noProof/>
                <w:webHidden/>
              </w:rPr>
              <w:fldChar w:fldCharType="separate"/>
            </w:r>
            <w:r w:rsidR="001D6EEE" w:rsidRPr="00A850DF">
              <w:rPr>
                <w:b/>
                <w:noProof/>
                <w:webHidden/>
              </w:rPr>
              <w:t>302</w:t>
            </w:r>
            <w:r w:rsidRPr="00A850DF">
              <w:rPr>
                <w:b/>
                <w:noProof/>
                <w:webHidden/>
              </w:rPr>
              <w:fldChar w:fldCharType="end"/>
            </w:r>
          </w:hyperlink>
        </w:p>
        <w:p w:rsidR="001D6EEE" w:rsidRPr="00A850DF" w:rsidRDefault="00E64CDB">
          <w:pPr>
            <w:pStyle w:val="Sommario1"/>
            <w:tabs>
              <w:tab w:val="right" w:leader="dot" w:pos="5659"/>
            </w:tabs>
            <w:rPr>
              <w:rFonts w:eastAsiaTheme="minorEastAsia"/>
              <w:b/>
              <w:noProof/>
              <w:lang w:eastAsia="it-IT"/>
            </w:rPr>
          </w:pPr>
          <w:hyperlink w:anchor="_Toc153347103" w:history="1">
            <w:r w:rsidR="001D6EEE" w:rsidRPr="00A850DF">
              <w:rPr>
                <w:rStyle w:val="Collegamentoipertestuale"/>
                <w:rFonts w:cs="Times New Roman"/>
                <w:b/>
                <w:noProof/>
                <w:lang w:val="en-US"/>
              </w:rPr>
              <w:t>Algae Cultivator from PBRC (source) :</w:t>
            </w:r>
            <w:r w:rsidR="001D6EEE" w:rsidRPr="00A850DF">
              <w:rPr>
                <w:b/>
                <w:noProof/>
                <w:webHidden/>
              </w:rPr>
              <w:tab/>
            </w:r>
            <w:r w:rsidRPr="00A850DF">
              <w:rPr>
                <w:b/>
                <w:noProof/>
                <w:webHidden/>
              </w:rPr>
              <w:fldChar w:fldCharType="begin"/>
            </w:r>
            <w:r w:rsidR="001D6EEE" w:rsidRPr="00A850DF">
              <w:rPr>
                <w:b/>
                <w:noProof/>
                <w:webHidden/>
              </w:rPr>
              <w:instrText xml:space="preserve"> PAGEREF _Toc153347103 \h </w:instrText>
            </w:r>
            <w:r w:rsidRPr="00A850DF">
              <w:rPr>
                <w:b/>
                <w:noProof/>
                <w:webHidden/>
              </w:rPr>
            </w:r>
            <w:r w:rsidRPr="00A850DF">
              <w:rPr>
                <w:b/>
                <w:noProof/>
                <w:webHidden/>
              </w:rPr>
              <w:fldChar w:fldCharType="separate"/>
            </w:r>
            <w:r w:rsidR="001D6EEE" w:rsidRPr="00A850DF">
              <w:rPr>
                <w:b/>
                <w:noProof/>
                <w:webHidden/>
              </w:rPr>
              <w:t>303</w:t>
            </w:r>
            <w:r w:rsidRPr="00A850DF">
              <w:rPr>
                <w:b/>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104" w:history="1">
            <w:r w:rsidR="001D6EEE" w:rsidRPr="00C27EC7">
              <w:rPr>
                <w:rStyle w:val="Collegamentoipertestuale"/>
                <w:rFonts w:cs="Times New Roman"/>
                <w:noProof/>
                <w:lang w:val="en-US"/>
              </w:rPr>
              <w:t>Summary – Applications (to SDGs)</w:t>
            </w:r>
            <w:r w:rsidR="001D6EEE">
              <w:rPr>
                <w:noProof/>
                <w:webHidden/>
              </w:rPr>
              <w:tab/>
            </w:r>
            <w:r>
              <w:rPr>
                <w:noProof/>
                <w:webHidden/>
              </w:rPr>
              <w:fldChar w:fldCharType="begin"/>
            </w:r>
            <w:r w:rsidR="001D6EEE">
              <w:rPr>
                <w:noProof/>
                <w:webHidden/>
              </w:rPr>
              <w:instrText xml:space="preserve"> PAGEREF _Toc153347104 \h </w:instrText>
            </w:r>
            <w:r>
              <w:rPr>
                <w:noProof/>
                <w:webHidden/>
              </w:rPr>
            </w:r>
            <w:r>
              <w:rPr>
                <w:noProof/>
                <w:webHidden/>
              </w:rPr>
              <w:fldChar w:fldCharType="separate"/>
            </w:r>
            <w:r w:rsidR="001D6EEE">
              <w:rPr>
                <w:noProof/>
                <w:webHidden/>
              </w:rPr>
              <w:t>305</w:t>
            </w:r>
            <w:r>
              <w:rPr>
                <w:noProof/>
                <w:webHidden/>
              </w:rPr>
              <w:fldChar w:fldCharType="end"/>
            </w:r>
          </w:hyperlink>
        </w:p>
        <w:p w:rsidR="001D6EEE" w:rsidRDefault="00E64CDB">
          <w:pPr>
            <w:pStyle w:val="Sommario1"/>
            <w:tabs>
              <w:tab w:val="right" w:leader="dot" w:pos="5659"/>
            </w:tabs>
            <w:rPr>
              <w:rFonts w:eastAsiaTheme="minorEastAsia"/>
              <w:noProof/>
              <w:lang w:eastAsia="it-IT"/>
            </w:rPr>
          </w:pPr>
          <w:hyperlink w:anchor="_Toc153347105" w:history="1">
            <w:r w:rsidR="001D6EEE" w:rsidRPr="00C27EC7">
              <w:rPr>
                <w:rStyle w:val="Collegamentoipertestuale"/>
                <w:rFonts w:cs="Times New Roman"/>
                <w:noProof/>
                <w:lang w:val="en-US"/>
              </w:rPr>
              <w:t>IASR  International Application Status Report</w:t>
            </w:r>
            <w:r w:rsidR="001D6EEE">
              <w:rPr>
                <w:noProof/>
                <w:webHidden/>
              </w:rPr>
              <w:tab/>
            </w:r>
            <w:r>
              <w:rPr>
                <w:noProof/>
                <w:webHidden/>
              </w:rPr>
              <w:fldChar w:fldCharType="begin"/>
            </w:r>
            <w:r w:rsidR="001D6EEE">
              <w:rPr>
                <w:noProof/>
                <w:webHidden/>
              </w:rPr>
              <w:instrText xml:space="preserve"> PAGEREF _Toc153347105 \h </w:instrText>
            </w:r>
            <w:r>
              <w:rPr>
                <w:noProof/>
                <w:webHidden/>
              </w:rPr>
            </w:r>
            <w:r>
              <w:rPr>
                <w:noProof/>
                <w:webHidden/>
              </w:rPr>
              <w:fldChar w:fldCharType="separate"/>
            </w:r>
            <w:r w:rsidR="001D6EEE">
              <w:rPr>
                <w:noProof/>
                <w:webHidden/>
              </w:rPr>
              <w:t>311</w:t>
            </w:r>
            <w:r>
              <w:rPr>
                <w:noProof/>
                <w:webHidden/>
              </w:rPr>
              <w:fldChar w:fldCharType="end"/>
            </w:r>
          </w:hyperlink>
        </w:p>
        <w:p w:rsidR="00D86830" w:rsidRPr="00E623A4" w:rsidRDefault="00E64CDB" w:rsidP="00E40853">
          <w:pPr>
            <w:jc w:val="both"/>
            <w:rPr>
              <w:rFonts w:ascii="Times New Roman" w:hAnsi="Times New Roman" w:cs="Times New Roman"/>
              <w:sz w:val="24"/>
              <w:szCs w:val="24"/>
            </w:rPr>
          </w:pPr>
          <w:r w:rsidRPr="00E623A4">
            <w:rPr>
              <w:rFonts w:ascii="Times New Roman" w:hAnsi="Times New Roman" w:cs="Times New Roman"/>
              <w:sz w:val="24"/>
              <w:szCs w:val="24"/>
            </w:rPr>
            <w:fldChar w:fldCharType="end"/>
          </w:r>
        </w:p>
      </w:sdtContent>
    </w:sdt>
    <w:p w:rsidR="00C34F6F" w:rsidRPr="00E623A4" w:rsidRDefault="00C34F6F">
      <w:pPr>
        <w:rPr>
          <w:rFonts w:ascii="Times New Roman" w:hAnsi="Times New Roman" w:cs="Times New Roman"/>
          <w:sz w:val="24"/>
          <w:szCs w:val="24"/>
        </w:rPr>
      </w:pPr>
      <w:r w:rsidRPr="00E623A4">
        <w:rPr>
          <w:rFonts w:ascii="Times New Roman" w:hAnsi="Times New Roman" w:cs="Times New Roman"/>
          <w:sz w:val="24"/>
          <w:szCs w:val="24"/>
        </w:rPr>
        <w:lastRenderedPageBreak/>
        <w:br w:type="page"/>
      </w:r>
    </w:p>
    <w:p w:rsidR="00EB5C29" w:rsidRPr="00E623A4" w:rsidRDefault="00EB5C29">
      <w:pPr>
        <w:rPr>
          <w:rFonts w:ascii="Times New Roman" w:hAnsi="Times New Roman" w:cs="Times New Roman"/>
          <w:b/>
          <w:sz w:val="24"/>
          <w:szCs w:val="24"/>
          <w:lang w:val="en-US"/>
        </w:rPr>
      </w:pPr>
      <w:r w:rsidRPr="00E623A4">
        <w:rPr>
          <w:rFonts w:ascii="Times New Roman" w:hAnsi="Times New Roman" w:cs="Times New Roman"/>
          <w:b/>
          <w:sz w:val="24"/>
          <w:szCs w:val="24"/>
          <w:lang w:val="en-US"/>
        </w:rPr>
        <w:lastRenderedPageBreak/>
        <w:br w:type="page"/>
      </w:r>
    </w:p>
    <w:p w:rsidR="00DD434F" w:rsidRDefault="00DD434F">
      <w:pPr>
        <w:rPr>
          <w:rFonts w:ascii="Times New Roman" w:eastAsiaTheme="majorEastAsia" w:hAnsi="Times New Roman" w:cstheme="majorBidi"/>
          <w:b/>
          <w:bCs/>
          <w:color w:val="365F91" w:themeColor="accent1" w:themeShade="BF"/>
          <w:sz w:val="40"/>
          <w:szCs w:val="40"/>
          <w:lang w:val="en-US"/>
        </w:rPr>
      </w:pPr>
    </w:p>
    <w:p w:rsidR="00452301" w:rsidRDefault="00452301" w:rsidP="00452301">
      <w:pPr>
        <w:pStyle w:val="Titolo1"/>
        <w:jc w:val="right"/>
        <w:rPr>
          <w:sz w:val="40"/>
          <w:szCs w:val="40"/>
          <w:lang w:val="en-US"/>
        </w:rPr>
      </w:pPr>
    </w:p>
    <w:p w:rsidR="00452301" w:rsidRDefault="00452301" w:rsidP="00452301">
      <w:pPr>
        <w:pStyle w:val="Titolo1"/>
        <w:jc w:val="right"/>
        <w:rPr>
          <w:sz w:val="40"/>
          <w:szCs w:val="40"/>
          <w:lang w:val="en-US"/>
        </w:rPr>
      </w:pPr>
    </w:p>
    <w:p w:rsidR="00C34F6F" w:rsidRPr="00452301" w:rsidRDefault="00C34F6F" w:rsidP="00452301">
      <w:pPr>
        <w:pStyle w:val="Titolo1"/>
        <w:jc w:val="right"/>
        <w:rPr>
          <w:sz w:val="56"/>
          <w:szCs w:val="56"/>
          <w:lang w:val="en-US"/>
        </w:rPr>
      </w:pPr>
      <w:bookmarkStart w:id="0" w:name="_Toc153347058"/>
      <w:r w:rsidRPr="00452301">
        <w:rPr>
          <w:sz w:val="56"/>
          <w:szCs w:val="56"/>
          <w:lang w:val="en-US"/>
        </w:rPr>
        <w:t>A Vision Unveiled</w:t>
      </w:r>
      <w:bookmarkEnd w:id="0"/>
    </w:p>
    <w:p w:rsidR="00C34F6F" w:rsidRPr="00E623A4" w:rsidRDefault="00C34F6F" w:rsidP="00C458B0">
      <w:pPr>
        <w:spacing w:after="0" w:line="240" w:lineRule="auto"/>
        <w:jc w:val="both"/>
        <w:rPr>
          <w:rFonts w:ascii="Times New Roman" w:hAnsi="Times New Roman" w:cs="Times New Roman"/>
          <w:b/>
          <w:sz w:val="24"/>
          <w:szCs w:val="24"/>
          <w:lang w:val="en-US"/>
        </w:rPr>
      </w:pPr>
    </w:p>
    <w:p w:rsidR="00C34F6F" w:rsidRPr="00E623A4" w:rsidRDefault="00C34F6F" w:rsidP="00C458B0">
      <w:pPr>
        <w:spacing w:after="0" w:line="240" w:lineRule="auto"/>
        <w:jc w:val="both"/>
        <w:rPr>
          <w:rFonts w:ascii="Times New Roman" w:hAnsi="Times New Roman" w:cs="Times New Roman"/>
          <w:b/>
          <w:sz w:val="24"/>
          <w:szCs w:val="24"/>
          <w:lang w:val="en-US"/>
        </w:rPr>
      </w:pPr>
    </w:p>
    <w:p w:rsidR="00C34F6F" w:rsidRPr="00E623A4" w:rsidRDefault="00C34F6F" w:rsidP="00C458B0">
      <w:pPr>
        <w:spacing w:after="0" w:line="240" w:lineRule="auto"/>
        <w:jc w:val="both"/>
        <w:rPr>
          <w:rFonts w:ascii="Times New Roman" w:hAnsi="Times New Roman" w:cs="Times New Roman"/>
          <w:b/>
          <w:sz w:val="24"/>
          <w:szCs w:val="24"/>
          <w:lang w:val="en-US"/>
        </w:rPr>
      </w:pPr>
    </w:p>
    <w:p w:rsidR="00C458B0" w:rsidRPr="00E623A4" w:rsidRDefault="00C458B0" w:rsidP="00C458B0">
      <w:pPr>
        <w:spacing w:after="0" w:line="240" w:lineRule="auto"/>
        <w:jc w:val="both"/>
        <w:rPr>
          <w:rFonts w:ascii="Times New Roman" w:eastAsia="Times New Roman" w:hAnsi="Times New Roman" w:cs="Times New Roman"/>
          <w:b/>
          <w:sz w:val="24"/>
          <w:szCs w:val="24"/>
          <w:lang w:val="en-US" w:eastAsia="it-IT"/>
        </w:rPr>
      </w:pPr>
    </w:p>
    <w:p w:rsidR="00C458B0" w:rsidRPr="00E623A4" w:rsidRDefault="00C458B0" w:rsidP="00C458B0">
      <w:pPr>
        <w:spacing w:after="0" w:line="240" w:lineRule="auto"/>
        <w:jc w:val="both"/>
        <w:rPr>
          <w:rFonts w:ascii="Times New Roman" w:eastAsia="Times New Roman" w:hAnsi="Times New Roman" w:cs="Times New Roman"/>
          <w:b/>
          <w:sz w:val="24"/>
          <w:szCs w:val="24"/>
          <w:lang w:val="en-US" w:eastAsia="it-IT"/>
        </w:rPr>
      </w:pPr>
    </w:p>
    <w:p w:rsidR="00C458B0" w:rsidRPr="00E623A4" w:rsidRDefault="00C458B0" w:rsidP="00C458B0">
      <w:pPr>
        <w:spacing w:after="0" w:line="240" w:lineRule="auto"/>
        <w:jc w:val="both"/>
        <w:rPr>
          <w:rFonts w:ascii="Times New Roman" w:eastAsia="Times New Roman" w:hAnsi="Times New Roman" w:cs="Times New Roman"/>
          <w:b/>
          <w:sz w:val="24"/>
          <w:szCs w:val="24"/>
          <w:lang w:val="en-US" w:eastAsia="it-IT"/>
        </w:rPr>
      </w:pPr>
    </w:p>
    <w:p w:rsidR="00205748" w:rsidRPr="00E623A4" w:rsidRDefault="00C34F6F" w:rsidP="00205748">
      <w:pPr>
        <w:pStyle w:val="Titolo1"/>
        <w:jc w:val="right"/>
        <w:rPr>
          <w:rFonts w:cs="Times New Roman"/>
          <w:szCs w:val="24"/>
          <w:lang w:val="en-US"/>
        </w:rPr>
      </w:pPr>
      <w:bookmarkStart w:id="1" w:name="_Toc153347059"/>
      <w:r w:rsidRPr="00E623A4">
        <w:rPr>
          <w:rFonts w:cs="Times New Roman"/>
          <w:lang w:val="en-US"/>
        </w:rPr>
        <w:t>Algae Cultivator - PBRC toward SDGs/UN 8.1</w:t>
      </w:r>
      <w:bookmarkEnd w:id="1"/>
      <w:r w:rsidRPr="00E623A4">
        <w:rPr>
          <w:rFonts w:cs="Times New Roman"/>
          <w:szCs w:val="24"/>
          <w:lang w:val="en-US"/>
        </w:rPr>
        <w:t xml:space="preserve"> </w:t>
      </w:r>
    </w:p>
    <w:p w:rsidR="00C34F6F" w:rsidRPr="00E623A4" w:rsidRDefault="00C34F6F" w:rsidP="00C458B0">
      <w:pPr>
        <w:spacing w:after="0" w:line="240" w:lineRule="auto"/>
        <w:jc w:val="both"/>
        <w:rPr>
          <w:rFonts w:ascii="Times New Roman" w:eastAsia="Times New Roman" w:hAnsi="Times New Roman" w:cs="Times New Roman"/>
          <w:sz w:val="24"/>
          <w:szCs w:val="24"/>
          <w:lang w:val="en-US" w:eastAsia="it-IT"/>
        </w:rPr>
      </w:pPr>
      <w:r w:rsidRPr="00E623A4">
        <w:rPr>
          <w:rFonts w:ascii="Times New Roman" w:eastAsia="Times New Roman" w:hAnsi="Times New Roman" w:cs="Times New Roman"/>
          <w:sz w:val="24"/>
          <w:szCs w:val="24"/>
          <w:lang w:val="en-US" w:eastAsia="it-IT"/>
        </w:rPr>
        <w:t>(</w:t>
      </w:r>
      <w:r w:rsidRPr="00E623A4">
        <w:rPr>
          <w:rFonts w:ascii="Times New Roman" w:hAnsi="Times New Roman" w:cs="Times New Roman"/>
          <w:sz w:val="24"/>
          <w:szCs w:val="24"/>
          <w:lang w:val="en-US"/>
        </w:rPr>
        <w:t>Target 8.1:          Sustain per capita economic growth in accordance with national circumstances and, in particular, at least 7 per cent gross domestic product growth per annum in the least developed countries</w:t>
      </w:r>
      <w:r w:rsidRPr="00E623A4">
        <w:rPr>
          <w:rFonts w:ascii="Times New Roman" w:eastAsia="Times New Roman" w:hAnsi="Times New Roman" w:cs="Times New Roman"/>
          <w:sz w:val="24"/>
          <w:szCs w:val="24"/>
          <w:lang w:val="en-US" w:eastAsia="it-IT"/>
        </w:rPr>
        <w:t>).</w:t>
      </w:r>
    </w:p>
    <w:p w:rsidR="00C34F6F" w:rsidRPr="00E623A4" w:rsidRDefault="00F649AC" w:rsidP="00C458B0">
      <w:pPr>
        <w:pStyle w:val="Titolo1"/>
        <w:rPr>
          <w:rStyle w:val="Enfasigrassetto"/>
          <w:rFonts w:cs="Times New Roman"/>
          <w:sz w:val="24"/>
          <w:szCs w:val="24"/>
          <w:lang w:val="en-US"/>
        </w:rPr>
      </w:pPr>
      <w:r w:rsidRPr="00E623A4">
        <w:rPr>
          <w:rFonts w:cs="Times New Roman"/>
          <w:lang w:val="en-US"/>
        </w:rPr>
        <w:br w:type="page"/>
      </w:r>
      <w:bookmarkStart w:id="2" w:name="_Toc153347060"/>
      <w:r w:rsidR="00C34F6F" w:rsidRPr="00E623A4">
        <w:rPr>
          <w:rStyle w:val="Enfasigrassetto"/>
          <w:rFonts w:cs="Times New Roman"/>
          <w:sz w:val="24"/>
          <w:szCs w:val="24"/>
          <w:lang w:val="en-US"/>
        </w:rPr>
        <w:lastRenderedPageBreak/>
        <w:t>Table of Content</w:t>
      </w:r>
      <w:bookmarkEnd w:id="2"/>
    </w:p>
    <w:p w:rsidR="00205748" w:rsidRPr="00E623A4" w:rsidRDefault="00205748" w:rsidP="00C458B0">
      <w:pPr>
        <w:spacing w:line="360" w:lineRule="auto"/>
        <w:jc w:val="both"/>
        <w:rPr>
          <w:rFonts w:ascii="Times New Roman" w:hAnsi="Times New Roman" w:cs="Times New Roman"/>
          <w:b/>
          <w:bCs/>
          <w:sz w:val="24"/>
          <w:szCs w:val="24"/>
          <w:lang w:val="en-US"/>
        </w:rPr>
      </w:pPr>
    </w:p>
    <w:p w:rsidR="00C34F6F" w:rsidRPr="00E623A4" w:rsidRDefault="00C34F6F"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Introduction: A Vision Unveiled</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Spark of Innovation</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Dr. Ngozi Eze: Architect of Dreams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Akin Olumide: Entrepreneurial Zeal</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Chief Adeola Ogunbiyi: Advocate for Green Initiatives</w:t>
      </w:r>
    </w:p>
    <w:p w:rsidR="00C34F6F" w:rsidRPr="00E623A4" w:rsidRDefault="00C34F6F" w:rsidP="00C458B0">
      <w:pPr>
        <w:spacing w:line="360" w:lineRule="auto"/>
        <w:jc w:val="both"/>
        <w:rPr>
          <w:rFonts w:ascii="Times New Roman" w:hAnsi="Times New Roman" w:cs="Times New Roman"/>
          <w:b/>
          <w:bCs/>
          <w:sz w:val="24"/>
          <w:szCs w:val="24"/>
          <w:lang w:val="en-US"/>
        </w:rPr>
      </w:pPr>
    </w:p>
    <w:p w:rsidR="00C34F6F" w:rsidRPr="00E623A4" w:rsidRDefault="00C34F6F"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Chapter 1: The Emerald City</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Lagos: Heartbeat of Nigeria</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Dr. Ngozi Eze's Laboratory: A Haven of Dreams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Discovery of the Photo-Bio Reactor Continuous (PBRC)</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Vision of a Sustainable Lagos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Chapter 2: The Enchanting PBRC</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Unveiling the PBRC: A Marvel of Innovation</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Potential of Continuous Cultivation</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PBRC as a Catalyst for Sustainable Development</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Dr. Eze's Algae Alchemy Project Takes Shape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Chapter 3: Akin's Ambition</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Akin Olumide: The Entrepreneurial Visionary</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Serendipitous Meeting with Dr. Eze</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Algae Alchemy as a Pathway to Economic Growth</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Mobilizing Resources for a Green Revolution</w:t>
      </w:r>
    </w:p>
    <w:p w:rsidR="00C34F6F" w:rsidRPr="00E623A4" w:rsidRDefault="00C34F6F" w:rsidP="00C458B0">
      <w:pPr>
        <w:spacing w:line="360" w:lineRule="auto"/>
        <w:jc w:val="both"/>
        <w:rPr>
          <w:rFonts w:ascii="Times New Roman" w:hAnsi="Times New Roman" w:cs="Times New Roman"/>
          <w:b/>
          <w:bCs/>
          <w:sz w:val="24"/>
          <w:szCs w:val="24"/>
          <w:lang w:val="en-US"/>
        </w:rPr>
      </w:pPr>
    </w:p>
    <w:p w:rsidR="00C34F6F" w:rsidRPr="00E623A4" w:rsidRDefault="00C34F6F"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Chapter 4: Algae Alchemy</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The Rural Community as a Canvas for Transformation</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Adaobi Nwosu: Sowing the First Seeds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PBRC in Action: Cultivating Green Algae</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Harvest, Prosperity, and Community Empowerment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Chapter 5: The Rise of Green Entrepreneurs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Chief Adeola Ogunbiyi's Entry into the Story</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Akin's Ambition Goes National</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Entrepreneurs Across Nigeria Join the Movement</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Green Initiatives Influence National Policies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Chapter 6: From Lagos to the World</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Initiating Collaborations on International Platforms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Algae Alchemy's Impact on African Nations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The Trio Becomes Global Ambassadors for Sustainability</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PBRC as a Symbol of Global Innovation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Epilogue: A Tapestry of Green</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Nigeria Transformed: A Symphony of Sustainability</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Legacy of Algae Alchemy in Communities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Green Entrepreneurs' Continued Impact</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PBRC as a Silent Sentinel of Change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Conclusion: A Symphony of Green Dreams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Reflecting on the Transformative Journey</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Echoes of Algae Alchemy in Global Sustainability</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Lessons Learned and Hopes for the Future</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Inviting the Reader to Join the Melody of Sustainability</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205748">
      <w:pPr>
        <w:pStyle w:val="Titolo1"/>
        <w:rPr>
          <w:rStyle w:val="Enfasigrassetto"/>
          <w:rFonts w:cs="Times New Roman"/>
          <w:sz w:val="24"/>
          <w:szCs w:val="24"/>
          <w:lang w:val="en-US"/>
        </w:rPr>
      </w:pPr>
      <w:bookmarkStart w:id="3" w:name="_Toc153347061"/>
      <w:r w:rsidRPr="00E623A4">
        <w:rPr>
          <w:rStyle w:val="Enfasigrassetto"/>
          <w:rFonts w:cs="Times New Roman"/>
          <w:sz w:val="24"/>
          <w:szCs w:val="24"/>
          <w:lang w:val="en-US"/>
        </w:rPr>
        <w:lastRenderedPageBreak/>
        <w:t>Introduction</w:t>
      </w:r>
      <w:bookmarkEnd w:id="3"/>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enchanting city of Lagos, where the vibrant tapestry of urban life met the golden glow of the African sun, a quiet revolution was stirring. This is not merely a tale of science and technology; it is a narrative of dreams woven with the threads of possibility, a tale that begins with the discovery that would alter the destiny of Nigeria forever.</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sun dipped below the horizon, casting its warm hues over the cityscape, it illuminated a laboratory where Dr. Ngozi Eze, a scientist with eyes that sparkled with the fervor of a dreamer, stood on the brink of a revelation. In her hands lay the key to a future where economic prosperity harmonized seamlessly with the preservation of the environment—the Photo-Bio Reactor Continuous, or PBRC.</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The PBRC was no ordinary contraption; it was a marvel, a testament to the ingenuity of mankind and the symbiotic dance between nature and technology. Dr. Eze, with her insatiable curiosity, had stumbled upon a groundbreaking solution, a pathway to create a Nigeria adorned in shades of emerald green, where economic growth and environmental stewardship embraced like long-lost companions.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This is not just a story; it's a symphony, and the first note echoes in the heart of Lagos—the Emerald City, as it came to be known. The discovery of the PBRC was a revelation that transcended the boundaries of a conventional narrative. It was the spark that ignited the imagination of a visionary scientist and set ablaze a journey towards what would soon be known as the Nigerian Algae Odyssey.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As we step into this captivating journey, envision the sun setting over Lagos, casting long shadows that whisper promises of transformation. Picture Dr. Eze, a beacon of determination, standing before the PBRC, her eyes reflecting the untold possibilities. Feel the anticipation that lingers in the air, the pulse of a city on the brink of change.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This is the introduction to a story that transcends the ordinary, where science meets dreams, and innovation dances with the allure of the unknown. "Green Horizons: The Nigerian Algae Odyssey" invites you to embark on a journey where each word is a brushstroke, painting a picture of a future where the emerald hues of sustainable growth spread across the landscapes of Nigeria. Join us as we unravel the mysteries of the PBRC and witness the birth of a narrative that will leave an indelible mark on the canvas of sustainable development. Welcome to the </w:t>
      </w:r>
      <w:r w:rsidRPr="00E623A4">
        <w:rPr>
          <w:rFonts w:ascii="Times New Roman" w:hAnsi="Times New Roman" w:cs="Times New Roman"/>
          <w:sz w:val="24"/>
          <w:szCs w:val="24"/>
          <w:lang w:val="en-US"/>
        </w:rPr>
        <w:lastRenderedPageBreak/>
        <w:t>beginning of something extraordinary. Welcome to the Nigerian Algae Odyssey.</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205748">
      <w:pPr>
        <w:pStyle w:val="Titolo1"/>
        <w:rPr>
          <w:rStyle w:val="Enfasigrassetto"/>
          <w:rFonts w:cs="Times New Roman"/>
          <w:b/>
          <w:szCs w:val="24"/>
          <w:lang w:val="en-US"/>
        </w:rPr>
      </w:pPr>
      <w:bookmarkStart w:id="4" w:name="_Toc153347062"/>
      <w:r w:rsidRPr="00E623A4">
        <w:rPr>
          <w:rStyle w:val="Enfasigrassetto"/>
          <w:rFonts w:cs="Times New Roman"/>
          <w:b/>
          <w:szCs w:val="24"/>
          <w:lang w:val="en-US"/>
        </w:rPr>
        <w:lastRenderedPageBreak/>
        <w:t>Chapter 1: The Emerald City</w:t>
      </w:r>
      <w:bookmarkEnd w:id="4"/>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heart of Lagos, a city that throbbed with life, commerce, and the harmonious chaos of a metropolis, Dr. Ngozi Eze found herself immersed in the rhythm of urban existence. Lagos, often likened to an emerald in the crown of Nigeria, sprawled with a vitality that mirrored the nation's spirit. Yet, amidst the hustle and bustle, Dr. Eze, a scientist with a heart pulsating with dreams, sought something more—a vision that transcended the ordinary.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Lagos was a city of contrasts. Skyscrapers reached for the heavens, their glass facades reflecting the fervor of progress, while narrow alleys whispered stories of tradition and resilience. It was a city where the vibrant colors of market stalls collided with the sleek contours of modern architecture, creating a mosaic that told the tale of a nation at the crossroads of tradition and innovation.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As the sun dipped low, casting a warm, amber glow over the city, Dr. Eze found herself in the haven of her laboratory. The laboratory, with its humming machines and the faint scent of chemicals, was a sanctuary where her mind roamed freely, unshackled by the constraints of the outside world. It was here, amidst the beakers and microscopes, that the embers of a revolutionary idea were about to ignite.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heart of this bustling city, Dr. Eze stood before the scientific marvel that would set the stage for an unprecedented journey—the Photo-Bio Reactor Continuous, or the PBRC. This unassuming apparatus, with its sleek design and promise of sustainable possibilities, held the potential to redefine Nigeria's narrative.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Dr. Eze's eyes, the color of midnight, sparkled with a mix of excitement and determination as she beheld the PBRC. It wasn't just a piece of technology; it was a gateway to a future where economic growth and environmental conservation could coexist harmoniously. In her hands, she cradled the key to unlock the emerald doors of a new Nigeria—a land adorned not only in the riches of its resources but also in the lush greenery of sustainable development.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Lagos, often referred to as the Emerald City, took on a new meaning as Dr. Eze envisioned a transformation beyond the steel and concrete. It was to become a city where the emerald hues symbolized not just prosperity but a commitment to preserving the natural treasures that adorned the landscape. The city's heartbeat would synchronize with the pulse of sustainability, creating a harmonious rhythm that echoed across the nation.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The sun dipped lower, casting long shadows across the laboratory. Dr. Eze's mind, now ablaze with inspiration, raced ahead to a future where the Nigerian landscape would be a canvas painted in vibrant green strokes. The Emerald City would no longer be defined solely by its economic prowess but by its commitment to a greener, more sustainable tomorrow.</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significance of this moment extended beyond the confines of the laboratory. It resonated with the dreams of a nation yearning for progress that didn't come at the cost of its natural heritage. The Emerald City, under the stewardship of Dr. Eze, was poised to be a beacon—an example for cities around the world to follow.</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As the first chapter of our narrative unfolds, imagine the city of Lagos bathed in the warm glow of the setting sun. Picture Dr. Ngozi Eze, a visionary scientist, standing </w:t>
      </w:r>
      <w:r w:rsidRPr="00E623A4">
        <w:rPr>
          <w:rFonts w:ascii="Times New Roman" w:hAnsi="Times New Roman" w:cs="Times New Roman"/>
          <w:sz w:val="24"/>
          <w:szCs w:val="24"/>
          <w:lang w:val="en-US"/>
        </w:rPr>
        <w:lastRenderedPageBreak/>
        <w:t>before the PBRC, her eyes reflecting the promise of a future where the Emerald City would be synonymous not only with economic prosperity but with the vibrant greens of sustainability. The journey has just begun, and the Emerald City is about to reveal its secrets in a tale that promises to be as transformative as the city itself.</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205748">
      <w:pPr>
        <w:pStyle w:val="Titolo1"/>
        <w:rPr>
          <w:rStyle w:val="Enfasigrassetto"/>
          <w:rFonts w:cs="Times New Roman"/>
          <w:b/>
          <w:szCs w:val="24"/>
          <w:lang w:val="en-US"/>
        </w:rPr>
      </w:pPr>
      <w:bookmarkStart w:id="5" w:name="_Toc153347063"/>
      <w:r w:rsidRPr="00E623A4">
        <w:rPr>
          <w:rStyle w:val="Enfasigrassetto"/>
          <w:rFonts w:cs="Times New Roman"/>
          <w:b/>
          <w:szCs w:val="24"/>
          <w:lang w:val="en-US"/>
        </w:rPr>
        <w:lastRenderedPageBreak/>
        <w:t>Chapter 2: The Enchanting PBRC</w:t>
      </w:r>
      <w:bookmarkEnd w:id="5"/>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quiet hum of the laboratory, where the air was thick with anticipation, Dr. Ngozi Eze continued her dance with destiny. The Photo-Bio Reactor Continuous (PBRC) stood as an elegant centerpiece, bathed in the soft glow of laboratory lights. To Dr. Eze, it was more than a scientific marvel; it was the enchanted key to a realm where sustainable development and environmental harmony twirled together in a mesmerizing dance.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PBRC, with its sleek contours and the promise of endless possibilities, beckoned Dr. Eze into a world of innovation. As she approached, her fingers traced the surface of the apparatus, and in that touch, she felt the pulse of a transformative energy. This was no ordinary technology; it was a portal to a future where science and nature, hand in hand, would sculpt a vision for Nigeria that surpassed imagination.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Beyond the scientific intricacies, the PBRC represented hope. Hope for a Nigeria where economic growth wasn't a trade-off for the environment but a partner in a delicate ballet. Dr. Eze envisioned a tapestry of progress woven with the threads of sustainable development, and the PBRC was the loom that would bring this vision to life.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enchantment lay in the PBRC's ability to harness the sun's radiant energy for continuous cultivation. It wasn't just a reactor; it was a conductor orchestrating a symphony where sunlight transformed into a force driving the growth of green life. As Dr. Eze delved deeper into the workings of the PBRC, she saw not just a technology but a catalyst for change—a catalyst that could turn Nigeria into a garden of prosperity.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The laboratory became a theater, and the PBRC, the star of a captivating performance. Dr. Eze's eyes, lit with the fire of discovery, reflected the awe and wonder that this piece of innovation inspired within her. It was a moment of revelation, a realization that the PBRC wasn't merely a tool; it was a collaborator in the creation of a narrative that would resonate across borders.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enchantment deepened, Dr. Eze began to see the PBRC as a bridge between science and sustainability. Its continuous mode of operation meant a constant supply of resources, a promise of stability in an ever-changing world. It was a beacon of resilience, standing tall in the face of environmental challenges and economic uncertainties.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PBRC, with its enchanting allure, became a source of inspiration for Dr. Eze's vision—the Algae Alchemy </w:t>
      </w:r>
      <w:r w:rsidRPr="00E623A4">
        <w:rPr>
          <w:rFonts w:ascii="Times New Roman" w:hAnsi="Times New Roman" w:cs="Times New Roman"/>
          <w:sz w:val="24"/>
          <w:szCs w:val="24"/>
          <w:lang w:val="en-US"/>
        </w:rPr>
        <w:lastRenderedPageBreak/>
        <w:t>project. She saw the potential of using the PBRC to cultivate green algae, not just as a scientific endeavor but as a cornerstone for a green revolution in Nigeria. The PBRC wasn't just a piece of equipment; it was a partner in the dance towards a future where economic prosperity and environmental preservation moved in synchronized steps.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laboratory lights cast shadows, Dr. Eze, with the PBRC at the center stage of her dreams, began to draft the blueprint for a project that would soon transform from an idea into a movement. The enchantment of the PBRC was now intertwined with the aspirations of a scientist, and together, they were set to embark on an odyssey—a journey towards greener horizons and a Nigeria that would stand as a testament to the enchanting possibilities of innovation. In the heart of Lagos, the dance had just begun, and the PBRC held the lead.</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205748">
      <w:pPr>
        <w:pStyle w:val="Titolo1"/>
        <w:rPr>
          <w:rStyle w:val="Enfasigrassetto"/>
          <w:rFonts w:cs="Times New Roman"/>
          <w:b/>
          <w:szCs w:val="24"/>
          <w:lang w:val="en-US"/>
        </w:rPr>
      </w:pPr>
      <w:bookmarkStart w:id="6" w:name="_Toc153347064"/>
      <w:r w:rsidRPr="00E623A4">
        <w:rPr>
          <w:rStyle w:val="Enfasigrassetto"/>
          <w:rFonts w:cs="Times New Roman"/>
          <w:b/>
          <w:szCs w:val="24"/>
          <w:lang w:val="en-US"/>
        </w:rPr>
        <w:lastRenderedPageBreak/>
        <w:t>Chapter 3: Akin's Ambition</w:t>
      </w:r>
      <w:bookmarkEnd w:id="6"/>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lively streets of Lagos, where the symphony of urban life played on, Akin Olumide moved with a purpose that transcended the ordinary. An entrepreneur with a knack for spotting opportunities, Akin had an intuitive sense that the winds of change were whispering through the city. His ambition, fueled by a desire for a better Nigeria, would soon intertwine with the enchanting dance of the Photo-Bio Reactor Continuous (PBRC).</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Akin, with his charisma and visionary spirit, had always sought ventures that went beyond profit margins. He saw business as a conduit for positive change, a means to weave prosperity into the fabric of society. When news of Dr. Ngozi Eze's discovery reached his ears, it struck a chord that resonated with the chords of his ambitions.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The meeting between Dr. Eze and Akin was serendipitous, a collision of minds in the vibrant landscape of possibility. In a quaint coffee shop, where the aroma of freshly ground beans hung in the air, Dr. Eze shared her vision of Algae Alchemy—a project that aimed to marry the innovative capabilities of the PBRC with the cultivation of green algae, ushering in a new era of sustainable development.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Akin, captivated by the dreams painted by Dr. Eze, recognized the potential for transformative impact. He envisioned a Nigeria where economic growth wasn't just a numerical statistic but a force that uplifted communities, created opportunities, and contributed to the nation's environmental well-being. The PBRC, with its enchanting charm, became the cornerstone of Akin's ambition—a vehicle for change that would navigate Nigeria towards greener shores.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Akin's ambition wasn't merely a desire for personal success; it was a commitment to a collective dream. He saw the potential of Algae Alchemy to not only revolutionize the way Nigeria approached sustainable development but also to serve as a beacon for other nations facing similar challenges.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Driven by a sense of responsibility, Akin took it upon himself to be the bridge between Dr. Eze's scientific ingenuity and the practicalities of the business world. He envisioned Algae Alchemy as a movement that would not only create economic opportunities but also empower local communities to actively participate in the cultivation of green algae.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As Akin delved deeper into the intricacies of Algae Alchemy, he began to see the project not just as an investment but as a legacy—a testament to what could be </w:t>
      </w:r>
      <w:r w:rsidRPr="00E623A4">
        <w:rPr>
          <w:rFonts w:ascii="Times New Roman" w:hAnsi="Times New Roman" w:cs="Times New Roman"/>
          <w:sz w:val="24"/>
          <w:szCs w:val="24"/>
          <w:lang w:val="en-US"/>
        </w:rPr>
        <w:lastRenderedPageBreak/>
        <w:t>achieved when business acumen joined hands with ecological mindfulness. The PBRC, with its potential to sustain continuous cultivation, became a metaphor for the enduring impact he aimed to create.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ambition took a concrete form as Akin mobilized resources, reached out to potential collaborators, and laid the groundwork for Algae Alchemy to flourish. He sought partnerships that went beyond the boardroom, engaging with local farmers, environmentalists, and community leaders. Akin's ambition rippled through the fabric of society, as individuals from diverse backgrounds found a common purpose in the vision of a greener Nigeria.</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As the story unfolded, Akin's ambition wasn't just confined to the board meetings and strategy sessions. It echoed in the fields where the green algae would soon flourish, in the smiles of local farmers finding new </w:t>
      </w:r>
      <w:r w:rsidRPr="00E623A4">
        <w:rPr>
          <w:rFonts w:ascii="Times New Roman" w:hAnsi="Times New Roman" w:cs="Times New Roman"/>
          <w:sz w:val="24"/>
          <w:szCs w:val="24"/>
          <w:lang w:val="en-US"/>
        </w:rPr>
        <w:lastRenderedPageBreak/>
        <w:t>opportunities, and in the hearts of communities realizing that prosperity need not come at the expense of their natural surroundings.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meeting of Dr. Ngozi Eze's vision and Akin Olumide's ambition was a synergy that promised to redefine Nigeria's trajectory. As Akin set out to navigate the intricate dance between commerce and sustainability, he carried with him not just the promise of economic growth but the seeds of a legacy—one that would bloom into the lush green landscapes of a nation on the cusp of transformation.</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205748">
      <w:pPr>
        <w:pStyle w:val="Titolo1"/>
        <w:rPr>
          <w:rStyle w:val="Enfasigrassetto"/>
          <w:rFonts w:cs="Times New Roman"/>
          <w:b/>
          <w:szCs w:val="24"/>
          <w:lang w:val="en-US"/>
        </w:rPr>
      </w:pPr>
      <w:bookmarkStart w:id="7" w:name="_Toc153347065"/>
      <w:r w:rsidRPr="00E623A4">
        <w:rPr>
          <w:rStyle w:val="Enfasigrassetto"/>
          <w:rFonts w:cs="Times New Roman"/>
          <w:b/>
          <w:szCs w:val="24"/>
          <w:lang w:val="en-US"/>
        </w:rPr>
        <w:lastRenderedPageBreak/>
        <w:t>Chapter 4: Algae Alchemy</w:t>
      </w:r>
      <w:bookmarkEnd w:id="7"/>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heart of Nigeria's verdant landscape, where the air was pregnant with possibilities, the Algae Alchemy project began to take root. Dr. Ngozi Eze's vision and Akin Olumide's ambition coalesced into a symphony of innovation and purpose. The stage was set for a transformative act—the cultivation of green algae with the enchanting assistance of the Photo-Bio Reactor Continuous (PBRC).</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chosen site for this alchemical endeavor was a rural community, a tapestry of earthy hues and the rustling whispers of nature. Adaobi Nwosu, a local farmer with a spirit as resilient as the soil she tilled, welcomed the Algae Alchemy team with open arms. Little did she know that her fields, once devoted to traditional crops, would soon bear witness to a revolution that would alter not just her life but the destiny of an entire community.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first PBRC was delicately installed, it stood like a sentinel against the backdrop of the green expanse, absorbing the warm embrace of the Nigerian sun. The villagers, curious and hopeful, gathered around as Dr. Eze, Akin, and Adaobi unveiled the transformative potential of Algae Alchemy.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Dr. Eze, with the passion of a storyteller, explained the magic that would unfold—the PBRC, like a wizard's wand, would harness sunlight to cultivate green algae continuously. This algae, rich in nutrients and environmentally friendly, held the promise of economic growth and ecological rejuvenation. The audience, a mix of farmers, elders, and children, listened with a blend of fascination and anticipation.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Adaobi, a matriarch in her own right, took the first step into this green odyssey. With her weathered hands, she gently sowed the first seeds of green algae. The PBRC, with its silent hum, became a partner in this agricultural ballet, orchestrating a dance of sustainable growth that resonated with the rhythm of the Nigerian soil.</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days that followed were a montage of transformation. The once-fallow fields became a canvas painted in shades of green, a testament to the power of innovation intertwined with nature. The community, initially skeptical, witnessed the emergence of a new ecosystem—one where economic prosperity and environmental conservation were no longer distant ideals but tangible realities.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As the green algae flourished, so did the fortunes of Adaobi and her fellow farmers. The harvest, abundant and </w:t>
      </w:r>
      <w:r w:rsidRPr="00E623A4">
        <w:rPr>
          <w:rFonts w:ascii="Times New Roman" w:hAnsi="Times New Roman" w:cs="Times New Roman"/>
          <w:sz w:val="24"/>
          <w:szCs w:val="24"/>
          <w:lang w:val="en-US"/>
        </w:rPr>
        <w:lastRenderedPageBreak/>
        <w:t>sustainable, not only provided nourishment but became a source of income for the community. Algae Alchemy wasn't merely a project; it was a catalyst for change that rippled through the social and economic fabric of the village.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women of the community, traditionally the nurturers of the land, found themselves at the forefront of this green revolution. Adaobi, once confined to the roles dictated by tradition, emerged as a leader. She guided her peers in the art of cultivating green algae, turning the fields into a classroom where knowledge blossomed alongside the crops.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success of Algae Alchemy attracted the attention of neighboring communities. The once-skeptical villagers now stood as ambassadors of a sustainable future. Dr. Eze, </w:t>
      </w:r>
      <w:r w:rsidRPr="00E623A4">
        <w:rPr>
          <w:rFonts w:ascii="Times New Roman" w:hAnsi="Times New Roman" w:cs="Times New Roman"/>
          <w:sz w:val="24"/>
          <w:szCs w:val="24"/>
          <w:lang w:val="en-US"/>
        </w:rPr>
        <w:lastRenderedPageBreak/>
        <w:t>Akin, and Adaobi became the voices of a movement that echoed far beyond the boundaries of the rural landscape.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green algae, with its ability to absorb carbon dioxide and purify water, became not just a crop but a solution. The PBRC, standing tall in the midst of the fields, symbolized the marriage of innovation and tradition. It showcased that progress need not be at the cost of nature; rather, it could be a harmonious collaboration.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chapter of Algae Alchemy unfolded, it left behind not just a flourishing harvest but a legacy. The fields that once bore witness to traditional crops were now a testament to the resilience of nature and the transformative power of human ingenuity. In the heart of rural Nigeria, Algae Alchemy had sown the seeds of a green revolution that promised to bloom into a landscape of sustainable prosperity.</w:t>
      </w:r>
    </w:p>
    <w:p w:rsidR="00C34F6F" w:rsidRPr="00E623A4" w:rsidRDefault="00C34F6F" w:rsidP="00205748">
      <w:pPr>
        <w:pStyle w:val="Titolo1"/>
        <w:rPr>
          <w:rStyle w:val="Enfasigrassetto"/>
          <w:rFonts w:cs="Times New Roman"/>
          <w:b/>
          <w:szCs w:val="24"/>
          <w:lang w:val="en-US"/>
        </w:rPr>
      </w:pPr>
      <w:bookmarkStart w:id="8" w:name="_Toc153347066"/>
      <w:r w:rsidRPr="00E623A4">
        <w:rPr>
          <w:rStyle w:val="Enfasigrassetto"/>
          <w:rFonts w:cs="Times New Roman"/>
          <w:b/>
          <w:szCs w:val="24"/>
          <w:lang w:val="en-US"/>
        </w:rPr>
        <w:lastRenderedPageBreak/>
        <w:t>Chapter 5: The Rise of Green Entrepreneurs</w:t>
      </w:r>
      <w:bookmarkEnd w:id="8"/>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Word of Algae Alchemy's success spread like wildfire, crossing boundaries, and captivating the hearts of dreamers and doers alike. The story of a rural community transformed into a hub of sustainable growth reached the ears of entrepreneurs seeking not just profit, but a purpose-driven venture. Among those captivated was Chief Adeola Ogunbiyi, a prominent figure in the agricultural sector with a fervent commitment to green initiatives.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bustling corridors of Lagos, Chief Ogunbiyi caught wind of the green revolution unfolding in the heart of Nigeria. Intrigued by the prospects of Algae Alchemy, he envisioned a nationwide movement that would turn Nigeria into a beacon for sustainable agriculture. With a determined spirit, he reached out to Dr. Ngozi Eze and Akin Olumide, expressing not just interest but an eagerness to join the ranks of green entrepreneurs.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meeting of these visionaries marked the beginning of a collaboration that promised to amplify the impact of Algae Alchemy. Chief Ogunbiyi, armed with years of experience in the agricultural sector, recognized the potential for scaling up the project. His network of resources and influence would not only elevate the initiative to a national level but also position Nigeria as a leader in sustainable agricultural practices.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Together, they embarked on a journey to expand Algae Alchemy beyond its humble beginnings. The lush fields of the rural community, now teeming with green algae and prosperity, served as a living testament to the success of the project. Chief Ogunbiyi, with his pragmatic approach, saw the potential for Algae Alchemy to become a model for other regions grappling with the dual challenge of economic development and environmental preservation.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rise of green entrepreneurs echoed not just in the boardrooms of corporate giants but in the hearts of local communities. Inspired by the success stories emerging from the Algae Alchemy project, individuals across Nigeria began to view sustainable agriculture not as a trend but as a necessity. The prospect of economic growth intertwined with environmental stewardship became an irresistible call to action.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Entrepreneurs, both seasoned and budding, flocked to the Algae Alchemy movement, eager to be part of a narrative that went beyond profit margins. Driven by a shared vision of a greener tomorrow, they sought to replicate the success of the project in their respective regions. The PBRC, once a symbol of innovation, now became an emblem of a collective commitment to sustainable development.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Chief Ogunbiyi, with his influence, facilitated partnerships between Algae Alchemy and governmental bodies. The project garnered support at the highest levels, turning it into a national initiative. The green entrepreneurs, now armed with the backing of both public and private sectors, became pioneers in a movement that aimed to redefine Nigeria's agricultural landscape.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rise of green entrepreneurs wasn't limited to a single sector. From small-scale farmers to tech-savvy innovators, individuals from diverse backgrounds found a common ground in the principles of Algae Alchemy. Sustainable agriculture, once viewed as an idealistic concept, became a tangible reality, proving that economic growth and environmental conservation could coexist harmoniously.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As the movement gained momentum, the story of Nigeria's green entrepreneurs reached international shores. </w:t>
      </w:r>
      <w:r w:rsidRPr="00E623A4">
        <w:rPr>
          <w:rFonts w:ascii="Times New Roman" w:hAnsi="Times New Roman" w:cs="Times New Roman"/>
          <w:sz w:val="24"/>
          <w:szCs w:val="24"/>
          <w:lang w:val="en-US"/>
        </w:rPr>
        <w:lastRenderedPageBreak/>
        <w:t>The success of Algae Alchemy became a case study for sustainable development, inspiring other nations to explore innovative approaches to balance economic progress with ecological responsibility.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midst of this rise, the green entrepreneurs became ambassadors for a cause greater than themselves. They weren't just cultivating crops; they were sowing the seeds of change. The PBRC, once a solitary figure in a rural field, now stood as a symbol of a collective effort—a movement that turned dreams of sustainability into a flourishing reality.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rise of green entrepreneurs wasn't just a chapter in the story of Algae Alchemy; it was a testament to the transformative power of collaboration, innovation, and a shared commitment to building a future where the rise of </w:t>
      </w:r>
      <w:r w:rsidRPr="00E623A4">
        <w:rPr>
          <w:rFonts w:ascii="Times New Roman" w:hAnsi="Times New Roman" w:cs="Times New Roman"/>
          <w:sz w:val="24"/>
          <w:szCs w:val="24"/>
          <w:lang w:val="en-US"/>
        </w:rPr>
        <w:lastRenderedPageBreak/>
        <w:t>green was synonymous with the rise of prosperity, sustainability, and hope.</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205748">
      <w:pPr>
        <w:pStyle w:val="Titolo1"/>
        <w:rPr>
          <w:rStyle w:val="Enfasigrassetto"/>
          <w:rFonts w:cs="Times New Roman"/>
          <w:b/>
          <w:szCs w:val="24"/>
          <w:lang w:val="en-US"/>
        </w:rPr>
      </w:pPr>
      <w:bookmarkStart w:id="9" w:name="_Toc153347067"/>
      <w:r w:rsidRPr="00E623A4">
        <w:rPr>
          <w:rStyle w:val="Enfasigrassetto"/>
          <w:rFonts w:cs="Times New Roman"/>
          <w:b/>
          <w:szCs w:val="24"/>
          <w:lang w:val="en-US"/>
        </w:rPr>
        <w:lastRenderedPageBreak/>
        <w:t>Chapter 6: From Lagos to the World</w:t>
      </w:r>
      <w:bookmarkEnd w:id="9"/>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heart of Lagos, where the rhythms of progress and tradition intertwined, the success of Algae Alchemy rippled far beyond the borders of Nigeria. The story of a community transformed into a green oasis had become a beacon of hope, inspiring nations around the world to reconsider the intersection of economic growth and environmental preservation. Dr. Ngozi Eze, Akin Olumide, and Chief Adeola Ogunbiyi found themselves not just leaders of a local initiative but global ambassadors for sustainable development.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green entrepreneurs multiplied across Nigeria, the trio recognized the potential to amplify their impact beyond national boundaries. The Algae Alchemy movement, once rooted in a rural community, was now poised to take flight and share its success story with the world.</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trio set their sights on international platforms, seeking partnerships and collaborations that would elevate the principles of Algae Alchemy to a global stage. In the bustling city of Lagos, they convened with environmentalists, scientists, and representatives from international organizations to form a coalition dedicated to promoting sustainable agriculture worldwide.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Chief Ogunbiyi, with his extensive network and diplomatic finesse, played a pivotal role in initiating collaborations with neighboring African nations. The success of Algae Alchemy had created a domino effect, inspiring other countries to explore innovative solutions to their unique challenges. The PBRC, with its promise of continuous cultivation, became a symbol of hope for regions struggling with issues of food security, economic instability, and environmental degradation.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movement gained momentum, Dr. Eze and Akin found themselves invited to speak at global conferences and forums. The enchanting tale of Algae Alchemy resonated with audiences far beyond Nigeria's borders. The PBRC, once a local secret, was now a celebrated innovation, a testament to the power of human ingenuity when combined with a passion for sustainability.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boardrooms and conference halls, the trio advocated for the principles of Algae Alchemy—sustainable agriculture, economic empowerment, and environmental rejuvenation. The story of a rural community transformed into a green haven became a case study in textbooks, a blueprint for nations seeking to balance progress with responsibility.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international stage brought with it challenges, skepticism, and the need for adaptability. Dr. Eze, Akin, </w:t>
      </w:r>
      <w:r w:rsidRPr="00E623A4">
        <w:rPr>
          <w:rFonts w:ascii="Times New Roman" w:hAnsi="Times New Roman" w:cs="Times New Roman"/>
          <w:sz w:val="24"/>
          <w:szCs w:val="24"/>
          <w:lang w:val="en-US"/>
        </w:rPr>
        <w:lastRenderedPageBreak/>
        <w:t>and Chief Ogunbiyi faced questions about scalability, cultural nuances, and the applicability of Algae Alchemy to diverse environments. Yet, with each challenge, they found an opportunity to refine and improve the Algae Alchemy model.</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PBRC, once confined to the fields of Nigeria, found its way into collaborative projects with researchers and entrepreneurs in various countries. Its continuous cultivation capabilities became a source of inspiration for arid regions seeking water-efficient agriculture, while its carbon sequestration potential captured the attention of nations committed to mitigating climate change.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From the rural landscapes of Africa to the high-tech farms of Europe, Algae Alchemy became a symbol of a new era—an era where innovation, sustainability, and economic growth weren't mutually exclusive. The green </w:t>
      </w:r>
      <w:r w:rsidRPr="00E623A4">
        <w:rPr>
          <w:rFonts w:ascii="Times New Roman" w:hAnsi="Times New Roman" w:cs="Times New Roman"/>
          <w:sz w:val="24"/>
          <w:szCs w:val="24"/>
          <w:lang w:val="en-US"/>
        </w:rPr>
        <w:lastRenderedPageBreak/>
        <w:t>entrepreneurs, inspired by the success of Algae Alchemy, emerged in different corners of the globe, cultivating crops with a commitment to both profit and the planet.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Algae Alchemy movement touched distant shores, Dr. Eze, Akin, and Chief Ogunbiyi became revered figures in the global sustainability landscape. They received accolades, awards, and recognition for their pioneering efforts. Yet, for them, the true reward lay in the tangible impact their movement had on communities worldwide.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PBRC, with its roots in a laboratory in Lagos, had become a symbol of a shared global endeavor. It showcased that sustainable development was a universal pursuit, transcending borders and cultures. From Lagos to the world, the Algae Alchemy story wasn't just a local success; it was a testament to the transformative power of </w:t>
      </w:r>
      <w:r w:rsidRPr="00E623A4">
        <w:rPr>
          <w:rFonts w:ascii="Times New Roman" w:hAnsi="Times New Roman" w:cs="Times New Roman"/>
          <w:sz w:val="24"/>
          <w:szCs w:val="24"/>
          <w:lang w:val="en-US"/>
        </w:rPr>
        <w:lastRenderedPageBreak/>
        <w:t>collaboration, innovation, and the unwavering belief that a greener tomorrow was possible for all.</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205748">
      <w:pPr>
        <w:pStyle w:val="Titolo1"/>
        <w:rPr>
          <w:rStyle w:val="Enfasigrassetto"/>
          <w:rFonts w:cs="Times New Roman"/>
          <w:b/>
          <w:szCs w:val="24"/>
          <w:lang w:val="en-US"/>
        </w:rPr>
      </w:pPr>
      <w:bookmarkStart w:id="10" w:name="_Toc153347068"/>
      <w:r w:rsidRPr="00E623A4">
        <w:rPr>
          <w:rStyle w:val="Enfasigrassetto"/>
          <w:rFonts w:cs="Times New Roman"/>
          <w:b/>
          <w:szCs w:val="24"/>
          <w:lang w:val="en-US"/>
        </w:rPr>
        <w:lastRenderedPageBreak/>
        <w:t>Epilogue: A Tapestry of Green</w:t>
      </w:r>
      <w:bookmarkEnd w:id="10"/>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sun dipped below the horizon, casting a warm golden glow over the transformed landscapes of Nigeria, the tale of Algae Alchemy reached its epilogue. What had begun as a visionary scientist's dream and an entrepreneur's ambition had blossomed into a rich tapestry of green—a testament to the indomitable spirit of innovation and the boundless possibilities when humanity partners with nature.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rural community that had served as the cradle for Algae Alchemy was now a living example of what could be achieved when vision, determination, and sustainability danced together. Fields once barren were now lush with green algae, a source of sustenance and prosperity for the villagers. Adaobi Nwosu, once a humble farmer, stood tall as a leader in her community, her hands not only nurturing </w:t>
      </w:r>
      <w:r w:rsidRPr="00E623A4">
        <w:rPr>
          <w:rFonts w:ascii="Times New Roman" w:hAnsi="Times New Roman" w:cs="Times New Roman"/>
          <w:sz w:val="24"/>
          <w:szCs w:val="24"/>
          <w:lang w:val="en-US"/>
        </w:rPr>
        <w:lastRenderedPageBreak/>
        <w:t>the land but guiding others towards a future of sustainable abundance.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Algae Alchemy movement spread, it became a catalyst for change across Nigeria. The rise of green entrepreneurs continued, turning the project into a nationwide phenomenon. Cities embraced the principles of sustainability, incorporating green spaces, renewable energy, and eco-friendly practices into their urban planning. The emerald hues that once symbolized Dr. Ngozi Eze's dream now painted the entire nation in a vibrant palette of hope and progress.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Chief Adeola Ogunbiyi, the seasoned agriculturalist turned advocate for green initiatives, found himself at the forefront of national policy discussions. His influence not only catalyzed support for Algae Alchemy but also sparked a broader commitment to sustainable practices in </w:t>
      </w:r>
      <w:r w:rsidRPr="00E623A4">
        <w:rPr>
          <w:rFonts w:ascii="Times New Roman" w:hAnsi="Times New Roman" w:cs="Times New Roman"/>
          <w:sz w:val="24"/>
          <w:szCs w:val="24"/>
          <w:lang w:val="en-US"/>
        </w:rPr>
        <w:lastRenderedPageBreak/>
        <w:t>government policies. Nigeria, once facing the dual challenges of economic growth and environmental degradation, emerged as a leader in the global sustainability movement.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Internationally, the impact of Algae Alchemy resonated far and wide. The PBRC, once confined to the laboratory in Lagos, became a symbol of cutting-edge technology that transcended borders. Nations facing similar challenges of food security, climate change, and economic disparity looked to Nigeria's success story for inspiration. Collaborations between countries on sustainable agricultural practices became more common, fostering a global network of green innovation.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Dr. Ngozi Eze, Akin Olumide, and Chief Adeola Ogunbiyi found themselves invited to international stages, sharing the story of Algae Alchemy with the world. Their journey, </w:t>
      </w:r>
      <w:r w:rsidRPr="00E623A4">
        <w:rPr>
          <w:rFonts w:ascii="Times New Roman" w:hAnsi="Times New Roman" w:cs="Times New Roman"/>
          <w:sz w:val="24"/>
          <w:szCs w:val="24"/>
          <w:lang w:val="en-US"/>
        </w:rPr>
        <w:lastRenderedPageBreak/>
        <w:t>from a laboratory in Lagos to global recognition, exemplified the transformative power of a shared vision. The PBRC, once an instrument of science, now stood as a symbol of hope, a reminder that even the most complex challenges could be overcome through collaboration and ingenuity.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epilogue of Algae Alchemy, the green entrepreneurs who had once been the driving force behind a local movement found themselves leading a worldwide revolution. The ripple effect of their actions touched not just the agricultural landscape but also the hearts and minds of individuals globally. Sustainability was no longer an idealistic notion; it had become a lived reality, a guiding principle that shaped the decisions of nations and communities alike.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The green tapestry woven by Algae Alchemy was not without its imperfections. Challenges were faced, lessons were learned, but each obstacle became a stepping stone towards a more sustainable future. The movement had evolved beyond a project; it had become a way of life, a philosophy that echoed in the choices made by individuals, businesses, and governments.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epilogue unfolded, the Algae Alchemy movement stood as a beacon of inspiration for generations to come. The fields, once barren, now swayed with the gentle breeze, whispering stories of resilience and transformation. The emerald city, once a vision in the heart of Lagos, had spread its roots across the nation and beyond, becoming a reality that surpassed even the wildest dreams of its founders.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In the closing chapter of Algae Alchemy, the tapestry of green had become a legacy—a legacy of sustainable prosperity, environmental harmony, and the unwavering belief that the pursuit of a better tomorrow was a journey worth undertaking. The PBRC, standing tall amidst the green fields, became a silent sentinel, a reminder that the seeds of change, once sown, had the power to transform not just a community but the entire world. The story had ended, but its echoes lingered, painting the world in the hues of a brighter, greener future.</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205748">
      <w:pPr>
        <w:pStyle w:val="Titolo1"/>
        <w:rPr>
          <w:rStyle w:val="Enfasigrassetto"/>
          <w:rFonts w:cs="Times New Roman"/>
          <w:b/>
          <w:szCs w:val="24"/>
          <w:lang w:val="en-US"/>
        </w:rPr>
      </w:pPr>
      <w:bookmarkStart w:id="11" w:name="_Toc153347069"/>
      <w:r w:rsidRPr="00E623A4">
        <w:rPr>
          <w:rStyle w:val="Enfasigrassetto"/>
          <w:rFonts w:cs="Times New Roman"/>
          <w:b/>
          <w:szCs w:val="24"/>
          <w:lang w:val="en-US"/>
        </w:rPr>
        <w:lastRenderedPageBreak/>
        <w:t>Conclusion: A Symphony of Green Dreams</w:t>
      </w:r>
      <w:bookmarkEnd w:id="11"/>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quiet embrace of a Nigerian sunset, where the hues of red, orange, and pink melded into a tapestry of warmth, the story of Algae Alchemy reached its exquisite conclusion. The journey that began as a scientific inquiry and an entrepreneurial vision had unfolded into a captivating symphony—a symphony of green dreams that echoed far beyond the borders of Nigeria.</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lush fields, once a canvas of untapped potential, now swayed in harmony with the wind, a testament to the transformative power of human ingenuity. Dr. Ngozi Eze, Akin Olumide, and Chief Adeola Ogunbiyi stood on the precipice of a dream realized—a dream that had not only changed the fate of a rural community but had painted the entire nation in the vibrant shades of sustainability.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As the concluding notes of this green symphony lingered in the air, it was evident that Algae Alchemy had become more than just a project—it had become a beacon of hope, a guiding light in a world grappling with the complexities of balancing progress with responsibility. The enchanting tale of the Photo-Bio Reactor Continuous (PBRC) and the rise of green entrepreneurs had woven a narrative that transcended the pages of a book; it had become a living legacy etched into the landscapes of Nigeria and the hearts of its people.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green entrepreneurs, once a disparate group driven by a shared vision, now stood united at the forefront of a global movement. Their stories echoed in the fields of rural communities and resonated in the boardrooms of international organizations. The PBRC, with its continuous cultivation capabilities, symbolized not just technological innovation but a promise—a promise that </w:t>
      </w:r>
      <w:r w:rsidRPr="00E623A4">
        <w:rPr>
          <w:rFonts w:ascii="Times New Roman" w:hAnsi="Times New Roman" w:cs="Times New Roman"/>
          <w:sz w:val="24"/>
          <w:szCs w:val="24"/>
          <w:lang w:val="en-US"/>
        </w:rPr>
        <w:lastRenderedPageBreak/>
        <w:t>sustainable development was not an idealistic fantasy but a tangible reality.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enchantment of Algae Alchemy wasn't confined to the scientific principles of the PBRC or the entrepreneurial zeal of its leaders; it extended to the hearts of individuals who found inspiration in its narrative. Communities, once burdened by the challenges of environmental degradation, economic instability, and food insecurity, discovered a pathway towards a brighter, greener future.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emerald city, once a metaphor for a dream, now stood as a living embodiment of progress. Lagos, and indeed all of Nigeria, had become a testament to the transformative power of collaboration, innovation, and a steadfast commitment to sustainability. The success of Algae Alchemy had not only revitalized the soil but had sown </w:t>
      </w:r>
      <w:r w:rsidRPr="00E623A4">
        <w:rPr>
          <w:rFonts w:ascii="Times New Roman" w:hAnsi="Times New Roman" w:cs="Times New Roman"/>
          <w:sz w:val="24"/>
          <w:szCs w:val="24"/>
          <w:lang w:val="en-US"/>
        </w:rPr>
        <w:lastRenderedPageBreak/>
        <w:t>seeds of empowerment, education, and community resilience.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concluding chapter unfolded, the journey of Algae Alchemy felt like a crescendo—a crescendo that had built from the humble beginnings in a laboratory to the global stage where nations looked to Nigeria for inspiration. The green entrepreneurs had become ambassadors of change, carrying the message of sustainable prosperity across borders and continents.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epilogue of Algae Alchemy was not an end but a transition—a transition from a story told to a movement lived. The green tapestry, once a dream sketched in the minds of its founders, had become a reality that touched lives, transformed landscapes, and inspired a collective belief that a harmonious coexistence between humanity and nature was not only possible but imperative.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concluding moments, envision the sun setting over the transformed fields, casting a golden glow over the emerald city of Lagos, the thriving villages, and the collaborative fields of Algae Alchemy. Feel the warmth of accomplishment, the gentle breeze of change, and the echo of green dreams realized. The symphony, painted with the strokes of innovation, collaboration, and passion, reached its final note—a note that lingered, inviting all those who heard it to join the ongoing melody of sustainability, to be part of the ever-expanding movement towards a greener, more harmonious world.</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As the story of Algae Alchemy concluded, it left behind not just a tale in the pages of a book but a living testament to the boundless possibilities when dreams are coupled with action, when innovation is guided by purpose, and when a community embraces the responsibility of shaping its own destiny. The emerald legacy of Algae Alchemy </w:t>
      </w:r>
      <w:r w:rsidRPr="00E623A4">
        <w:rPr>
          <w:rFonts w:ascii="Times New Roman" w:hAnsi="Times New Roman" w:cs="Times New Roman"/>
          <w:sz w:val="24"/>
          <w:szCs w:val="24"/>
          <w:lang w:val="en-US"/>
        </w:rPr>
        <w:lastRenderedPageBreak/>
        <w:t>would continue to bloom, inspiring generations to come and leaving an indelible mark on the canvas of a world yearning for a symphony of green dreams.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EB5C29" w:rsidRPr="00E623A4" w:rsidRDefault="00EB5C29">
      <w:pPr>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br w:type="page"/>
      </w:r>
    </w:p>
    <w:p w:rsidR="00F649AC" w:rsidRPr="00E623A4" w:rsidRDefault="00F649AC" w:rsidP="00C458B0">
      <w:pPr>
        <w:spacing w:after="0" w:line="240" w:lineRule="auto"/>
        <w:jc w:val="both"/>
        <w:rPr>
          <w:rFonts w:ascii="Times New Roman" w:eastAsia="Times New Roman" w:hAnsi="Times New Roman" w:cs="Times New Roman"/>
          <w:b/>
          <w:sz w:val="24"/>
          <w:szCs w:val="24"/>
          <w:lang w:val="en-US" w:eastAsia="it-IT"/>
        </w:rPr>
      </w:pPr>
    </w:p>
    <w:p w:rsidR="00F649AC" w:rsidRPr="00E623A4" w:rsidRDefault="00F649AC" w:rsidP="00205748">
      <w:pPr>
        <w:pStyle w:val="Titolo1"/>
        <w:jc w:val="right"/>
        <w:rPr>
          <w:rFonts w:cs="Times New Roman"/>
          <w:sz w:val="40"/>
          <w:szCs w:val="40"/>
          <w:lang w:val="en-US"/>
        </w:rPr>
      </w:pPr>
      <w:bookmarkStart w:id="12" w:name="_Toc153347070"/>
      <w:r w:rsidRPr="00E623A4">
        <w:rPr>
          <w:rFonts w:cs="Times New Roman"/>
          <w:sz w:val="40"/>
          <w:szCs w:val="40"/>
          <w:lang w:val="en-US"/>
        </w:rPr>
        <w:t>Algae Cultivator  to SDG 8.1</w:t>
      </w:r>
      <w:bookmarkEnd w:id="12"/>
    </w:p>
    <w:p w:rsidR="00F649AC" w:rsidRPr="00E623A4" w:rsidRDefault="00F649AC" w:rsidP="00C458B0">
      <w:pPr>
        <w:spacing w:after="0" w:line="240" w:lineRule="auto"/>
        <w:jc w:val="both"/>
        <w:rPr>
          <w:rFonts w:ascii="Times New Roman" w:hAnsi="Times New Roman" w:cs="Times New Roman"/>
          <w:b/>
          <w:sz w:val="24"/>
          <w:szCs w:val="24"/>
          <w:lang w:val="en-US"/>
        </w:rPr>
      </w:pPr>
    </w:p>
    <w:p w:rsidR="00205748" w:rsidRPr="00E623A4" w:rsidRDefault="00205748" w:rsidP="00C458B0">
      <w:pPr>
        <w:spacing w:after="0" w:line="240" w:lineRule="auto"/>
        <w:jc w:val="both"/>
        <w:rPr>
          <w:rFonts w:ascii="Times New Roman" w:hAnsi="Times New Roman" w:cs="Times New Roman"/>
          <w:b/>
          <w:sz w:val="24"/>
          <w:szCs w:val="24"/>
          <w:lang w:val="en-US"/>
        </w:rPr>
      </w:pPr>
    </w:p>
    <w:p w:rsidR="00205748" w:rsidRPr="00E623A4" w:rsidRDefault="00205748" w:rsidP="00C458B0">
      <w:pPr>
        <w:spacing w:after="0" w:line="240" w:lineRule="auto"/>
        <w:jc w:val="both"/>
        <w:rPr>
          <w:rFonts w:ascii="Times New Roman" w:hAnsi="Times New Roman" w:cs="Times New Roman"/>
          <w:b/>
          <w:sz w:val="24"/>
          <w:szCs w:val="24"/>
          <w:lang w:val="en-US"/>
        </w:rPr>
      </w:pPr>
    </w:p>
    <w:p w:rsidR="00F649AC" w:rsidRPr="00E623A4" w:rsidRDefault="00F649AC" w:rsidP="00C458B0">
      <w:pPr>
        <w:spacing w:after="0" w:line="240" w:lineRule="auto"/>
        <w:jc w:val="both"/>
        <w:rPr>
          <w:rFonts w:ascii="Times New Roman" w:hAnsi="Times New Roman" w:cs="Times New Roman"/>
          <w:b/>
          <w:sz w:val="24"/>
          <w:szCs w:val="24"/>
          <w:lang w:val="en-US"/>
        </w:rPr>
      </w:pPr>
    </w:p>
    <w:p w:rsidR="00EB5C29" w:rsidRPr="00E623A4" w:rsidRDefault="00EB5C29" w:rsidP="00C458B0">
      <w:pPr>
        <w:spacing w:after="0" w:line="240" w:lineRule="auto"/>
        <w:jc w:val="both"/>
        <w:rPr>
          <w:rFonts w:ascii="Times New Roman" w:hAnsi="Times New Roman" w:cs="Times New Roman"/>
          <w:b/>
          <w:sz w:val="24"/>
          <w:szCs w:val="24"/>
          <w:lang w:val="en-US"/>
        </w:rPr>
      </w:pPr>
    </w:p>
    <w:p w:rsidR="00205748" w:rsidRPr="00E623A4" w:rsidRDefault="00F649AC" w:rsidP="00205748">
      <w:pPr>
        <w:pStyle w:val="Titolo1"/>
        <w:jc w:val="right"/>
        <w:rPr>
          <w:rFonts w:eastAsia="Times New Roman" w:cs="Times New Roman"/>
          <w:lang w:val="en-US" w:eastAsia="it-IT"/>
        </w:rPr>
      </w:pPr>
      <w:bookmarkStart w:id="13" w:name="_Toc153347071"/>
      <w:r w:rsidRPr="00E623A4">
        <w:rPr>
          <w:rFonts w:eastAsia="Times New Roman" w:cs="Times New Roman"/>
          <w:lang w:val="en-US" w:eastAsia="it-IT"/>
        </w:rPr>
        <w:t>Algae Cultivator - PBRC toward SDGs/UN 8.1</w:t>
      </w:r>
      <w:bookmarkEnd w:id="13"/>
      <w:r w:rsidRPr="00E623A4">
        <w:rPr>
          <w:rFonts w:eastAsia="Times New Roman" w:cs="Times New Roman"/>
          <w:lang w:val="en-US" w:eastAsia="it-IT"/>
        </w:rPr>
        <w:t xml:space="preserve"> </w:t>
      </w:r>
    </w:p>
    <w:p w:rsidR="00F649AC" w:rsidRPr="00E623A4" w:rsidRDefault="00F649AC" w:rsidP="00C458B0">
      <w:pPr>
        <w:spacing w:after="0" w:line="240" w:lineRule="auto"/>
        <w:jc w:val="both"/>
        <w:rPr>
          <w:rFonts w:ascii="Times New Roman" w:eastAsia="Times New Roman" w:hAnsi="Times New Roman" w:cs="Times New Roman"/>
          <w:sz w:val="24"/>
          <w:szCs w:val="24"/>
          <w:lang w:val="en-US" w:eastAsia="it-IT"/>
        </w:rPr>
      </w:pPr>
      <w:r w:rsidRPr="00E623A4">
        <w:rPr>
          <w:rFonts w:ascii="Times New Roman" w:eastAsia="Times New Roman" w:hAnsi="Times New Roman" w:cs="Times New Roman"/>
          <w:sz w:val="24"/>
          <w:szCs w:val="24"/>
          <w:lang w:val="en-US" w:eastAsia="it-IT"/>
        </w:rPr>
        <w:t>(</w:t>
      </w:r>
      <w:r w:rsidRPr="00E623A4">
        <w:rPr>
          <w:rFonts w:ascii="Times New Roman" w:hAnsi="Times New Roman" w:cs="Times New Roman"/>
          <w:sz w:val="24"/>
          <w:szCs w:val="24"/>
          <w:lang w:val="en-US"/>
        </w:rPr>
        <w:t>Target 8.1:          Sustain per capita economic growth in accordance with national circumstances and, in particular, at least 7 per cent gross domestic product growth per annum in the least developed countries</w:t>
      </w:r>
      <w:r w:rsidRPr="00E623A4">
        <w:rPr>
          <w:rFonts w:ascii="Times New Roman" w:eastAsia="Times New Roman" w:hAnsi="Times New Roman" w:cs="Times New Roman"/>
          <w:sz w:val="24"/>
          <w:szCs w:val="24"/>
          <w:lang w:val="en-US" w:eastAsia="it-IT"/>
        </w:rPr>
        <w:t>).</w:t>
      </w:r>
    </w:p>
    <w:p w:rsidR="00C34F6F" w:rsidRPr="00E623A4" w:rsidRDefault="00C34F6F" w:rsidP="00C458B0">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205748" w:rsidRPr="00703D25" w:rsidRDefault="00924C4A" w:rsidP="00EB5C29">
      <w:pPr>
        <w:pStyle w:val="Titolo1"/>
        <w:rPr>
          <w:rStyle w:val="Titolodellibro"/>
          <w:rFonts w:cs="Times New Roman"/>
          <w:b/>
          <w:bCs/>
          <w:smallCaps w:val="0"/>
          <w:szCs w:val="24"/>
          <w:lang w:val="en-US"/>
        </w:rPr>
      </w:pPr>
      <w:bookmarkStart w:id="14" w:name="_Toc153347072"/>
      <w:r w:rsidRPr="00703D25">
        <w:rPr>
          <w:rStyle w:val="Enfasigrassetto"/>
          <w:rFonts w:cs="Times New Roman"/>
          <w:b/>
          <w:szCs w:val="24"/>
          <w:lang w:val="en-US"/>
        </w:rPr>
        <w:lastRenderedPageBreak/>
        <w:t>Table of Content</w:t>
      </w:r>
      <w:bookmarkEnd w:id="14"/>
    </w:p>
    <w:p w:rsidR="00924C4A" w:rsidRPr="00E623A4" w:rsidRDefault="00924C4A" w:rsidP="00C458B0">
      <w:pPr>
        <w:spacing w:line="360" w:lineRule="auto"/>
        <w:jc w:val="both"/>
        <w:rPr>
          <w:rStyle w:val="Titolodellibro"/>
          <w:rFonts w:ascii="Times New Roman" w:hAnsi="Times New Roman" w:cs="Times New Roman"/>
          <w:sz w:val="24"/>
          <w:szCs w:val="24"/>
          <w:lang w:val="en-US"/>
        </w:rPr>
      </w:pPr>
    </w:p>
    <w:p w:rsidR="00C34F6F" w:rsidRPr="00E623A4" w:rsidRDefault="00C34F6F" w:rsidP="00C458B0">
      <w:pPr>
        <w:spacing w:line="360" w:lineRule="auto"/>
        <w:jc w:val="both"/>
        <w:rPr>
          <w:rStyle w:val="Titolodellibro"/>
          <w:rFonts w:ascii="Times New Roman" w:hAnsi="Times New Roman" w:cs="Times New Roman"/>
          <w:sz w:val="24"/>
          <w:szCs w:val="24"/>
          <w:lang w:val="en-US"/>
        </w:rPr>
      </w:pPr>
      <w:r w:rsidRPr="00E623A4">
        <w:rPr>
          <w:rStyle w:val="Titolodellibro"/>
          <w:rFonts w:ascii="Times New Roman" w:hAnsi="Times New Roman" w:cs="Times New Roman"/>
          <w:sz w:val="24"/>
          <w:szCs w:val="24"/>
          <w:lang w:val="en-US"/>
        </w:rPr>
        <w:t>Chapter</w:t>
      </w:r>
      <w:r w:rsidRPr="00E623A4">
        <w:rPr>
          <w:rFonts w:ascii="Times New Roman" w:hAnsi="Times New Roman" w:cs="Times New Roman"/>
          <w:sz w:val="24"/>
          <w:szCs w:val="24"/>
          <w:lang w:val="en-US"/>
        </w:rPr>
        <w:t xml:space="preserve">1: </w:t>
      </w:r>
      <w:r w:rsidRPr="00E623A4">
        <w:rPr>
          <w:rStyle w:val="Titolodellibro"/>
          <w:rFonts w:ascii="Times New Roman" w:hAnsi="Times New Roman" w:cs="Times New Roman"/>
          <w:sz w:val="24"/>
          <w:szCs w:val="24"/>
          <w:lang w:val="en-US"/>
        </w:rPr>
        <w:t>Introduction</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- 1.1 Background</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- 1.2 Objectives of the Book</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- 1.3 Structure of the Book</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Style w:val="Titolodellibro"/>
          <w:rFonts w:ascii="Times New Roman" w:hAnsi="Times New Roman" w:cs="Times New Roman"/>
          <w:sz w:val="24"/>
          <w:szCs w:val="24"/>
          <w:lang w:val="en-US"/>
        </w:rPr>
      </w:pPr>
      <w:r w:rsidRPr="00E623A4">
        <w:rPr>
          <w:rStyle w:val="Titolodellibro"/>
          <w:rFonts w:ascii="Times New Roman" w:hAnsi="Times New Roman" w:cs="Times New Roman"/>
          <w:sz w:val="24"/>
          <w:szCs w:val="24"/>
          <w:lang w:val="en-US"/>
        </w:rPr>
        <w:t xml:space="preserve">Chapter 2: Understanding SDG 1  </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- 2.1 Overview of Sustainable Development Goal 1</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- 2.2 Challenges Addressed by SDG 1</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- 2.3 Solutions and Opportunities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- 2.4 The Role of Algae in Achieving SDG 1</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Style w:val="Titolodellibro"/>
          <w:rFonts w:ascii="Times New Roman" w:hAnsi="Times New Roman" w:cs="Times New Roman"/>
          <w:sz w:val="24"/>
          <w:szCs w:val="24"/>
          <w:lang w:val="en-US"/>
        </w:rPr>
      </w:pPr>
      <w:r w:rsidRPr="00E623A4">
        <w:rPr>
          <w:rStyle w:val="Titolodellibro"/>
          <w:rFonts w:ascii="Times New Roman" w:hAnsi="Times New Roman" w:cs="Times New Roman"/>
          <w:sz w:val="24"/>
          <w:szCs w:val="24"/>
          <w:lang w:val="en-US"/>
        </w:rPr>
        <w:t xml:space="preserve">Chapter 3: Algae's Sustainable Promise  </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- 3.1 Algae as a Sustainable Resource</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- 3.2 Diverse Applications of Algae</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- 3.3 Environmental Benefits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- 3.4 The Potential of Photo Bio Reactor Continuous (PBRC) Technology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Style w:val="Titolodellibro"/>
          <w:rFonts w:ascii="Times New Roman" w:hAnsi="Times New Roman" w:cs="Times New Roman"/>
          <w:sz w:val="24"/>
          <w:szCs w:val="24"/>
          <w:lang w:val="en-US"/>
        </w:rPr>
      </w:pPr>
      <w:r w:rsidRPr="00E623A4">
        <w:rPr>
          <w:rStyle w:val="Titolodellibro"/>
          <w:rFonts w:ascii="Times New Roman" w:hAnsi="Times New Roman" w:cs="Times New Roman"/>
          <w:sz w:val="24"/>
          <w:szCs w:val="24"/>
          <w:lang w:val="en-US"/>
        </w:rPr>
        <w:t xml:space="preserve">Chapter 4: Functionalities of PBRC in Algae Cultivation  </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- 4.1 Overview of PBRC Technology</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- 4.2 Controlled Growth Environments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- 4.3 Efficient Nutrient Management</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- 4.4 Continuous Harvesting</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- 4.5 Innovations and Case Studies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Style w:val="Titolodellibro"/>
          <w:rFonts w:ascii="Times New Roman" w:hAnsi="Times New Roman" w:cs="Times New Roman"/>
          <w:sz w:val="24"/>
          <w:szCs w:val="24"/>
          <w:lang w:val="en-US"/>
        </w:rPr>
      </w:pPr>
      <w:r w:rsidRPr="00E623A4">
        <w:rPr>
          <w:rStyle w:val="Titolodellibro"/>
          <w:rFonts w:ascii="Times New Roman" w:hAnsi="Times New Roman" w:cs="Times New Roman"/>
          <w:sz w:val="24"/>
          <w:szCs w:val="24"/>
          <w:lang w:val="en-US"/>
        </w:rPr>
        <w:t xml:space="preserve">Chapter 5: Case Studies  </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- 5.1 Successful Algae Ventures Worldwide</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- 5.2 PBRC Implementations in Various Sectors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- 5.3 Lessons Learned and Best Practices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Style w:val="Titolodellibro"/>
          <w:rFonts w:ascii="Times New Roman" w:hAnsi="Times New Roman" w:cs="Times New Roman"/>
          <w:sz w:val="24"/>
          <w:szCs w:val="24"/>
          <w:lang w:val="en-US"/>
        </w:rPr>
      </w:pPr>
      <w:r w:rsidRPr="00E623A4">
        <w:rPr>
          <w:rStyle w:val="Titolodellibro"/>
          <w:rFonts w:ascii="Times New Roman" w:hAnsi="Times New Roman" w:cs="Times New Roman"/>
          <w:sz w:val="24"/>
          <w:szCs w:val="24"/>
          <w:lang w:val="en-US"/>
        </w:rPr>
        <w:t xml:space="preserve">  Chapter 6: Challenges and Solutions  </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- 6.1 Overcoming Algae Cultivation Hurdles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- 6.2 PBRC Technology: Tackling Implementation Challenges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- 6.3 Striking a Balance: Economic Viability vs. Environmental Sustainability</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- 6.4 Community Engagement and Inclusivity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Style w:val="Titolodellibro"/>
          <w:rFonts w:ascii="Times New Roman" w:hAnsi="Times New Roman" w:cs="Times New Roman"/>
          <w:sz w:val="24"/>
          <w:szCs w:val="24"/>
          <w:lang w:val="en-US"/>
        </w:rPr>
      </w:pPr>
      <w:r w:rsidRPr="00E623A4">
        <w:rPr>
          <w:rStyle w:val="Titolodellibro"/>
          <w:rFonts w:ascii="Times New Roman" w:hAnsi="Times New Roman" w:cs="Times New Roman"/>
          <w:sz w:val="24"/>
          <w:szCs w:val="24"/>
          <w:lang w:val="en-US"/>
        </w:rPr>
        <w:t xml:space="preserve">  Chapter 7: Economic Renaissance in Nigeria  </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- 7.1 Nigeria's Economic Landscape</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- 7.2 Algae as an Economic Game-Changer</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- 7.3 Profiles of Algae Entrepreneurs in Nigeria</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- 7.4 Economic Challenges Addressed by Algae Cultivation</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- 7.5 Job Creation and Skill Development</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- 7.6 Innovative Business Models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- 7.7 Government Policies and Incentives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- 7.8 Collaboration for Economic Growth</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- 7.9 Future Trends and Growth Projections</w:t>
      </w:r>
    </w:p>
    <w:p w:rsidR="00C34F6F" w:rsidRPr="00E623A4" w:rsidRDefault="00C34F6F" w:rsidP="00C458B0">
      <w:pPr>
        <w:spacing w:line="360" w:lineRule="auto"/>
        <w:jc w:val="both"/>
        <w:rPr>
          <w:rStyle w:val="Titolodellibro"/>
          <w:rFonts w:ascii="Times New Roman" w:hAnsi="Times New Roman" w:cs="Times New Roman"/>
          <w:sz w:val="24"/>
          <w:szCs w:val="24"/>
          <w:lang w:val="en-US"/>
        </w:rPr>
      </w:pPr>
    </w:p>
    <w:p w:rsidR="00C34F6F" w:rsidRPr="00E623A4" w:rsidRDefault="00C34F6F" w:rsidP="00C458B0">
      <w:pPr>
        <w:spacing w:line="360" w:lineRule="auto"/>
        <w:jc w:val="both"/>
        <w:rPr>
          <w:rStyle w:val="Enfasigrassetto"/>
          <w:rFonts w:ascii="Times New Roman" w:hAnsi="Times New Roman" w:cs="Times New Roman"/>
          <w:sz w:val="24"/>
          <w:szCs w:val="24"/>
          <w:lang w:val="en-US"/>
        </w:rPr>
      </w:pPr>
      <w:r w:rsidRPr="00E623A4">
        <w:rPr>
          <w:rStyle w:val="Enfasigrassetto"/>
          <w:rFonts w:ascii="Times New Roman" w:hAnsi="Times New Roman" w:cs="Times New Roman"/>
          <w:sz w:val="24"/>
          <w:szCs w:val="24"/>
          <w:lang w:val="en-US"/>
        </w:rPr>
        <w:t xml:space="preserve">Chapter  8 : Algae's Triple Impact: Fueling, Nourishing, and Sustaining </w:t>
      </w:r>
    </w:p>
    <w:p w:rsidR="00C34F6F" w:rsidRPr="00E623A4" w:rsidRDefault="00C34F6F" w:rsidP="00C458B0">
      <w:pPr>
        <w:spacing w:line="360" w:lineRule="auto"/>
        <w:jc w:val="both"/>
        <w:rPr>
          <w:rStyle w:val="Enfasigrassetto"/>
          <w:rFonts w:ascii="Times New Roman" w:hAnsi="Times New Roman" w:cs="Times New Roman"/>
          <w:b w:val="0"/>
          <w:bCs/>
          <w:sz w:val="24"/>
          <w:szCs w:val="24"/>
          <w:lang w:val="en-US"/>
        </w:rPr>
      </w:pPr>
      <w:r w:rsidRPr="00E623A4">
        <w:rPr>
          <w:rStyle w:val="Enfasigrassetto"/>
          <w:rFonts w:ascii="Times New Roman" w:hAnsi="Times New Roman" w:cs="Times New Roman"/>
          <w:sz w:val="24"/>
          <w:szCs w:val="24"/>
          <w:lang w:val="en-US"/>
        </w:rPr>
        <w:t xml:space="preserve"> 1)Energy towards biofuels</w:t>
      </w:r>
    </w:p>
    <w:p w:rsidR="00C34F6F" w:rsidRPr="00E623A4" w:rsidRDefault="00C34F6F" w:rsidP="00C458B0">
      <w:pPr>
        <w:spacing w:line="360" w:lineRule="auto"/>
        <w:jc w:val="both"/>
        <w:rPr>
          <w:rStyle w:val="Enfasigrassetto"/>
          <w:rFonts w:ascii="Times New Roman" w:hAnsi="Times New Roman" w:cs="Times New Roman"/>
          <w:b w:val="0"/>
          <w:bCs/>
          <w:sz w:val="24"/>
          <w:szCs w:val="24"/>
          <w:lang w:val="en-US"/>
        </w:rPr>
      </w:pPr>
      <w:r w:rsidRPr="00E623A4">
        <w:rPr>
          <w:rStyle w:val="Enfasigrassetto"/>
          <w:rFonts w:ascii="Times New Roman" w:hAnsi="Times New Roman" w:cs="Times New Roman"/>
          <w:sz w:val="24"/>
          <w:szCs w:val="24"/>
          <w:lang w:val="en-US"/>
        </w:rPr>
        <w:t>2) Nutraceuticals preparing ingredients for world hunger</w:t>
      </w:r>
    </w:p>
    <w:p w:rsidR="00C34F6F" w:rsidRPr="00E623A4" w:rsidRDefault="00C34F6F" w:rsidP="00C458B0">
      <w:pPr>
        <w:spacing w:line="360" w:lineRule="auto"/>
        <w:jc w:val="both"/>
        <w:rPr>
          <w:rStyle w:val="Enfasigrassetto"/>
          <w:rFonts w:ascii="Times New Roman" w:hAnsi="Times New Roman" w:cs="Times New Roman"/>
          <w:b w:val="0"/>
          <w:bCs/>
          <w:sz w:val="24"/>
          <w:szCs w:val="24"/>
          <w:lang w:val="en-US"/>
        </w:rPr>
      </w:pPr>
      <w:r w:rsidRPr="00E623A4">
        <w:rPr>
          <w:rStyle w:val="Enfasigrassetto"/>
          <w:rFonts w:ascii="Times New Roman" w:hAnsi="Times New Roman" w:cs="Times New Roman"/>
          <w:sz w:val="24"/>
          <w:szCs w:val="24"/>
          <w:lang w:val="en-US"/>
        </w:rPr>
        <w:t>3) BIO-Plastic avoiding the use of carbon from fossils</w:t>
      </w:r>
    </w:p>
    <w:p w:rsidR="00C34F6F" w:rsidRPr="00E623A4" w:rsidRDefault="00C34F6F" w:rsidP="00C458B0">
      <w:pPr>
        <w:spacing w:line="360" w:lineRule="auto"/>
        <w:jc w:val="both"/>
        <w:rPr>
          <w:rStyle w:val="Titolodellibro"/>
          <w:rFonts w:ascii="Times New Roman" w:hAnsi="Times New Roman" w:cs="Times New Roman"/>
          <w:sz w:val="24"/>
          <w:szCs w:val="24"/>
          <w:lang w:val="en-US"/>
        </w:rPr>
      </w:pPr>
    </w:p>
    <w:p w:rsidR="00C34F6F" w:rsidRPr="00E623A4" w:rsidRDefault="00C34F6F" w:rsidP="00C458B0">
      <w:pPr>
        <w:spacing w:line="360" w:lineRule="auto"/>
        <w:jc w:val="both"/>
        <w:rPr>
          <w:rStyle w:val="Titolodellibro"/>
          <w:rFonts w:ascii="Times New Roman" w:hAnsi="Times New Roman" w:cs="Times New Roman"/>
          <w:sz w:val="24"/>
          <w:szCs w:val="24"/>
          <w:lang w:val="en-US"/>
        </w:rPr>
      </w:pPr>
      <w:r w:rsidRPr="00E623A4">
        <w:rPr>
          <w:rStyle w:val="Titolodellibro"/>
          <w:rFonts w:ascii="Times New Roman" w:hAnsi="Times New Roman" w:cs="Times New Roman"/>
          <w:sz w:val="24"/>
          <w:szCs w:val="24"/>
          <w:lang w:val="en-US"/>
        </w:rPr>
        <w:t xml:space="preserve">  Chapter 9: Role of Algae in Nigerian Economic Growth  </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- 1 Economic Challenges Addressed by Algae Cultivation</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- 2 Job Creation and Skill Development</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- 3 Innovative Business Models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- 4 Government Policies and Incentives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- 5 Collaboration for Economic Growth</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- 6 Socioeconomic Impact Assessment</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- 7 Addressing Economic Declination through Algae</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- 8 Outlook for Economic Prosperity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Style w:val="Titolodellibro"/>
          <w:rFonts w:ascii="Times New Roman" w:hAnsi="Times New Roman" w:cs="Times New Roman"/>
          <w:sz w:val="24"/>
          <w:szCs w:val="24"/>
          <w:lang w:val="en-US"/>
        </w:rPr>
      </w:pPr>
      <w:r w:rsidRPr="00E623A4">
        <w:rPr>
          <w:rStyle w:val="Titolodellibro"/>
          <w:rFonts w:ascii="Times New Roman" w:hAnsi="Times New Roman" w:cs="Times New Roman"/>
          <w:sz w:val="24"/>
          <w:szCs w:val="24"/>
          <w:lang w:val="en-US"/>
        </w:rPr>
        <w:t xml:space="preserve">Chapter 10: Socioeconomic Impact Assessment  </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- 1 Defining Socioeconomic Impact</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- 2 Methodologies for Assessment</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- 3 Key Indicators for Assessment</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- 4 Case Studies in Socioeconomic Impact</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- 5 Challenges and Considerations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- 6 Recommendations for Enhancing Impact</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- 7 Continuous Monitoring and Adaptation</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- 8 Contributions to Sustainable Development Goals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Style w:val="Titolodellibro"/>
          <w:rFonts w:ascii="Times New Roman" w:hAnsi="Times New Roman" w:cs="Times New Roman"/>
          <w:sz w:val="24"/>
          <w:szCs w:val="24"/>
          <w:lang w:val="en-US"/>
        </w:rPr>
      </w:pPr>
      <w:r w:rsidRPr="00E623A4">
        <w:rPr>
          <w:rStyle w:val="Titolodellibro"/>
          <w:rFonts w:ascii="Times New Roman" w:hAnsi="Times New Roman" w:cs="Times New Roman"/>
          <w:sz w:val="24"/>
          <w:szCs w:val="24"/>
          <w:lang w:val="en-US"/>
        </w:rPr>
        <w:t xml:space="preserve">  Chapter 11: Addressing Economic Declination through Algae  </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- 1 Understanding Economic Declination</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- 2 Algae as a Catalyst for Economic Revitalization</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- 3 Job Creation and Economic Stability</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- 4 Economic Diversification through Algae Industries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- 5 Environmental Sustainability and Economic Resilience</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- 6 Overcoming Economic Challenges with Algae Innovations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- 7 Leveraging Algae for Economic Stability</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- 8 Public Awareness and Community Engagement</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- 9 Global Collaboration for Economic Renewal</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- 10 Monitoring and Adaptation for Sustainable Growth</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Style w:val="Titolodellibro"/>
          <w:rFonts w:ascii="Times New Roman" w:hAnsi="Times New Roman" w:cs="Times New Roman"/>
          <w:sz w:val="24"/>
          <w:szCs w:val="24"/>
          <w:lang w:val="en-US"/>
        </w:rPr>
      </w:pPr>
      <w:r w:rsidRPr="00E623A4">
        <w:rPr>
          <w:rStyle w:val="Titolodellibro"/>
          <w:rFonts w:ascii="Times New Roman" w:hAnsi="Times New Roman" w:cs="Times New Roman"/>
          <w:sz w:val="24"/>
          <w:szCs w:val="24"/>
          <w:lang w:val="en-US"/>
        </w:rPr>
        <w:t xml:space="preserve">  Chapter 12: Conclusion - Cultivating Prosperity: Algae's Green Revolution  </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- 1 The Algae Odyssey: A Recap</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- 2 The Nigerian Algae Renaissance</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- 3 Socioeconomic Impact and Sustainable Growth</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- 4 The Future of Algae: A Call to Action</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- 5 A Vision Realized</w:t>
      </w:r>
    </w:p>
    <w:p w:rsidR="00C34F6F" w:rsidRPr="00E623A4" w:rsidRDefault="00C34F6F" w:rsidP="00924C4A">
      <w:pPr>
        <w:pStyle w:val="Titolo1"/>
        <w:rPr>
          <w:rFonts w:cs="Times New Roman"/>
          <w:szCs w:val="24"/>
          <w:lang w:val="en-US"/>
        </w:rPr>
      </w:pPr>
      <w:bookmarkStart w:id="15" w:name="_Toc153347073"/>
      <w:r w:rsidRPr="00E623A4">
        <w:rPr>
          <w:rFonts w:cs="Times New Roman"/>
          <w:szCs w:val="24"/>
          <w:lang w:val="en-US"/>
        </w:rPr>
        <w:lastRenderedPageBreak/>
        <w:t>Chapter 1: Introduction</w:t>
      </w:r>
      <w:bookmarkEnd w:id="15"/>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pursuit of a sustainable future, the world has collectively set ambitious targets encapsulated in the Sustainable Development Goals (SDGs). Central to these goals is SDG 1, a beacon calling for inclusive and sustainable economic growth, full and productive employment, and decent work for all. As we navigate the complexities of achieving this goal, an unexpected ally emerges – algae.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1.1 Overview of Sustainable Development Goal 1</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SDG 1 stands as a testament to our commitment to building economies that benefit everyone, leaving no one behind. It envisions societies where economic growth is not only robust but also socially and environmentally sustainable. The challenge is immense, with many regions </w:t>
      </w:r>
      <w:r w:rsidRPr="00E623A4">
        <w:rPr>
          <w:rFonts w:ascii="Times New Roman" w:hAnsi="Times New Roman" w:cs="Times New Roman"/>
          <w:sz w:val="24"/>
          <w:szCs w:val="24"/>
          <w:lang w:val="en-US"/>
        </w:rPr>
        <w:lastRenderedPageBreak/>
        <w:t>grappling with unemployment, underemployment, and economic instability. This chapter embarks on a journey to explore how algae cultivation, coupled with groundbreaking Photo Bio Reactor Continuous (PBRC) technology, can become a linchpin in achieving the aspirations of SDG 1.</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1.2 Importance of Algae Cultivation in Economic Growth</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Enter the world of algae, often referred to as "Nature's Green Gold." Algae, with its remarkable versatility, presents an untapped resource for sustainable economic development. Not only does algae cultivation hold promise for economic growth, but it also addresses environmental concerns, making it a holistic solution. This chapter delves into the myriad benefits of algae, from its role in carbon capture to its potential as a source of biofuels, pharmaceuticals, and nutraceuticals. The </w:t>
      </w:r>
      <w:r w:rsidRPr="00E623A4">
        <w:rPr>
          <w:rFonts w:ascii="Times New Roman" w:hAnsi="Times New Roman" w:cs="Times New Roman"/>
          <w:sz w:val="24"/>
          <w:szCs w:val="24"/>
          <w:lang w:val="en-US"/>
        </w:rPr>
        <w:lastRenderedPageBreak/>
        <w:t>symbiotic relationship between algae and economic prosperity is explored in depth, laying the foundation for the subsequent chapters.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1.3 Introduction to Photo Bio Reactor Continuous (PBRC) Technology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As we explore the role of algae in achieving SDG 1, it becomes imperative to introduce the cutting-edge technology that is revolutionizing algae cultivation – Photo Bio Reactor Continuous (PBRC). PBRC is not just a technological advancement; it is a paradigm shift in how we approach algae farming. This section elucidates the key components and functionalities of PBRC, emphasizing its superiority over traditional cultivation methods. Case studies of successful PBRC implementations globally serve as beacons of inspiration, </w:t>
      </w:r>
      <w:r w:rsidRPr="00E623A4">
        <w:rPr>
          <w:rFonts w:ascii="Times New Roman" w:hAnsi="Times New Roman" w:cs="Times New Roman"/>
          <w:sz w:val="24"/>
          <w:szCs w:val="24"/>
          <w:lang w:val="en-US"/>
        </w:rPr>
        <w:lastRenderedPageBreak/>
        <w:t>showcasing the tangible impact this technology can have on economic revitalization.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this introduction, we lay the groundwork for an exploration into the symbiotic relationship between algae cultivation, PBRC technology, and the realization of SDG 1. Algae, often overlooked in discussions of economic development, emerges as a powerhouse with the potential to reshape industries and economies. As we navigate through subsequent chapters, we will unravel the stories of successful algae entrepreneurs, understand the challenges they overcame, and envision a future where algae becomes a cornerstone in our collective journey towards a sustainable and inclusive global economy. The narrative unfolds, inviting readers to join us on this exciting exploration at the intersection of innovation, sustainability, and economic growth.</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924C4A">
      <w:pPr>
        <w:pStyle w:val="Titolo1"/>
        <w:rPr>
          <w:rFonts w:cs="Times New Roman"/>
          <w:szCs w:val="24"/>
          <w:lang w:val="en-US"/>
        </w:rPr>
      </w:pPr>
      <w:bookmarkStart w:id="16" w:name="_Toc153347074"/>
      <w:r w:rsidRPr="00E623A4">
        <w:rPr>
          <w:rFonts w:cs="Times New Roman"/>
          <w:szCs w:val="24"/>
          <w:lang w:val="en-US"/>
        </w:rPr>
        <w:lastRenderedPageBreak/>
        <w:t>Chapter 2: Understanding SDG 1</w:t>
      </w:r>
      <w:bookmarkEnd w:id="16"/>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tapestry of Sustainable Development Goals (SDGs), SDG 1 stands as a pivotal thread, weaving together the aspirations of nations to foster inclusive and sustainable economic growth, full and productive employment, and decent work for all. This chapter embarks on a nuanced exploration of the significance, challenges, and underlying principles encapsulated in SDG 1.</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2.1 Definition and Scope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SDG 1, at its core, articulates the global commitment to creating economies that transcend mere numerical growth. It is an impassioned call to develop economic systems that uplift individuals, communities, and entire nations. The goal envisions an inclusive future where economic benefits are shared equitably, leaving no one marginalized </w:t>
      </w:r>
      <w:r w:rsidRPr="00E623A4">
        <w:rPr>
          <w:rFonts w:ascii="Times New Roman" w:hAnsi="Times New Roman" w:cs="Times New Roman"/>
          <w:sz w:val="24"/>
          <w:szCs w:val="24"/>
          <w:lang w:val="en-US"/>
        </w:rPr>
        <w:lastRenderedPageBreak/>
        <w:t>or excluded. Understanding the nuances of this goal involves delving into the multifaceted dimensions of economic growth beyond GDP numbers, emphasizing the qualitative aspects of development.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scope of SDG 1 extends beyond the mere creation of jobs; it encompasses the quality of these jobs, ensuring that they provide not only sustenance but also dignity and fulfillment. In navigating this terrain, the chapter draws connections between the essence of SDG 1 and the broader narrative of sustainable development, emphasizing the interdependence of economic, social, and environmental dimensions.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2.2 Challenges Hindering Economic Progress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To comprehend the significance of SDG 1, one must grapple with the formidable challenges that impede economic progress globally. The chapter sheds light on the stark realities of unemployment, underemployment, and precarious working conditions that plague societies. It addresses the disparities in wealth distribution, the vulnerability of certain sectors to economic shocks, and the persistent gaps in access to economic opportunities.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challenges, while formidable, serve as a rallying cry for innovative solutions. SDG 1 beckons nations to confront these challenges head-on, recognizing that sustainable economic growth cannot be achieved without addressing the root causes of unemployment and social inequities.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2.3 The Algae Solution: A Blueprint for SDG 1</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Amidst the challenges outlined, a surprising yet promising solution emerges – algae cultivation. Algae, often overlooked in the realm of economic discussions, possesses unique qualities that align with the principles of SDG 1. This section explores how the versatility of algae contributes to economic growth in ways that extend beyond conventional industries.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Algae cultivation serves as a blueprint for achieving SDG 1 by addressing key aspects of the goal. It provides not just jobs, but opportunities for skill development and entrepreneurship. The sector is inherently sustainable, aligning with the broader vision of environmental responsibility embedded in the SDGs. The chapter delves into the specific ways in which algae, when harnessed effectively, becomes a catalyst for the economic transformation envisioned by SDG 1.</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As we navigate through this chapter, the reader is invited to envision a future where economic growth is not only quantifiable but also transformative, where employment is not just a means of survival but a source of pride and purpose. SDG 1 emerges not as an abstract goal but as a compass guiding nations towards economic systems that prioritize people and the planet. Algae, in its myriad forms and applications, becomes a symbol of innovation and resilience, embodying the potential to redefine the contours of economic development in alignment with the principles of sustainability and inclusivity.</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924C4A">
      <w:pPr>
        <w:pStyle w:val="Titolo1"/>
        <w:rPr>
          <w:rFonts w:cs="Times New Roman"/>
          <w:szCs w:val="24"/>
          <w:lang w:val="en-US"/>
        </w:rPr>
      </w:pPr>
      <w:bookmarkStart w:id="17" w:name="_Toc153347075"/>
      <w:r w:rsidRPr="00E623A4">
        <w:rPr>
          <w:rFonts w:cs="Times New Roman"/>
          <w:szCs w:val="24"/>
          <w:lang w:val="en-US"/>
        </w:rPr>
        <w:lastRenderedPageBreak/>
        <w:t>Chapter 3: Algae's Sustainable Promise</w:t>
      </w:r>
      <w:bookmarkEnd w:id="17"/>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world of sustainability, algae emerges as a silent hero, wielding unparalleled potential to address environmental concerns while fostering economic prosperity. This chapter unravels the sustainable promise of algae, exploring its diverse applications and the transformative impact it can have on industries and economies.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3.1 Algae: Nature's Green Gold</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Algae, often overlooked in mainstream conversations, holds the moniker of "Nature's Green Gold" for a reason. These microscopic powerhouses of photosynthesis have been quietly contributing to the planet's health for eons. This section delves into the inherent sustainability of algae, showcasing its ability to thrive in diverse </w:t>
      </w:r>
      <w:r w:rsidRPr="00E623A4">
        <w:rPr>
          <w:rFonts w:ascii="Times New Roman" w:hAnsi="Times New Roman" w:cs="Times New Roman"/>
          <w:sz w:val="24"/>
          <w:szCs w:val="24"/>
          <w:lang w:val="en-US"/>
        </w:rPr>
        <w:lastRenderedPageBreak/>
        <w:t>environments, utilizing sunlight and carbon dioxide to produce oxygen and biomass. The regenerative nature of algae aligns seamlessly with the principles of sustainable development, offering a renewable resource that transcends traditional constraints.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3.2 Environmental and Economic Benefits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symbiotic relationship between algae and sustainability extends beyond ecological considerations. Algae cultivation stands as a champion in carbon capture, absorbing CO2 and mitigating the impacts of climate change. Simultaneously, algae's potential as a biofuel source presents a green alternative to fossil fuels, reducing our reliance on non-renewable resources.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This section explores the dual benefits of algae cultivation: environmental stewardship and economic viability. Algae's role in wastewater treatment, nutrient recycling, and even as a source of sustainable food adds layers to its contribution, positioning it as a multifaceted solution to some of the most pressing challenges facing our planet.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3.3 Algae Industries: Opportunities and Challenges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we unlock the potential of algae, the landscape of industries it influences expands. From pharmaceuticals to cosmetics, nutraceuticals to biofuels, the chapter navigates through the diverse sectors where algae is making a mark. It showcases the economic opportunities embedded in each of these industries, emphasizing not just the scale of potential revenue but the potential for job creation and skill development.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However, no promise comes without its share of challenges. This section candidly addresses the hurdles facing the algae industry, including technological barriers, market acceptance, and the need for supportive policies. Understanding these challenges is crucial to unleashing the full potential of algae as a sustainable economic driver.</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As we traverse through this chapter, the reader is invited to envision a world where economic prosperity aligns harmoniously with environmental stewardship. Algae, with its innate ability to flourish in harmony with nature, becomes a symbol of hope and innovation. The sustainable promise of algae is not just a theoretical concept; it is a tangible pathway towards a future where industries thrive, economies prosper, and the planet breathes a sigh of relief. In the following chapters, we will delve deeper into the specific applications of algae, particularly within the context of Nigeria, exploring how </w:t>
      </w:r>
      <w:r w:rsidRPr="00E623A4">
        <w:rPr>
          <w:rFonts w:ascii="Times New Roman" w:hAnsi="Times New Roman" w:cs="Times New Roman"/>
          <w:sz w:val="24"/>
          <w:szCs w:val="24"/>
          <w:lang w:val="en-US"/>
        </w:rPr>
        <w:lastRenderedPageBreak/>
        <w:t>this green revolution can be a catalyst for inclusive and sustainable economic growth.</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924C4A">
      <w:pPr>
        <w:pStyle w:val="Titolo1"/>
        <w:rPr>
          <w:rFonts w:cs="Times New Roman"/>
          <w:szCs w:val="24"/>
          <w:lang w:val="en-US"/>
        </w:rPr>
      </w:pPr>
      <w:bookmarkStart w:id="18" w:name="_Toc153347076"/>
      <w:r w:rsidRPr="00E623A4">
        <w:rPr>
          <w:rFonts w:cs="Times New Roman"/>
          <w:szCs w:val="24"/>
          <w:lang w:val="en-US"/>
        </w:rPr>
        <w:lastRenderedPageBreak/>
        <w:t>Chapter 4: Functionalities of PBRC in Algae Cultivation</w:t>
      </w:r>
      <w:bookmarkEnd w:id="18"/>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intricate dance between technology and nature, Photo Bio Reactor Continuous (PBRC) stands as a choreographer, orchestrating a harmonious performance in the cultivation of algae. This chapter unravels the intricate functionalities of PBRC, shedding light on how this innovative technology transforms algae cultivation into a precise and efficient endeavor.</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4.1 Controlled Growth Environments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At the heart of PBRC's functionalities lies its ability to create controlled environments for algae growth. Unlike traditional open-pond systems, PBRC allows for meticulous regulation of factors influencing algae cultivation, including light, temperature, and nutrient </w:t>
      </w:r>
      <w:r w:rsidRPr="00E623A4">
        <w:rPr>
          <w:rFonts w:ascii="Times New Roman" w:hAnsi="Times New Roman" w:cs="Times New Roman"/>
          <w:sz w:val="24"/>
          <w:szCs w:val="24"/>
          <w:lang w:val="en-US"/>
        </w:rPr>
        <w:lastRenderedPageBreak/>
        <w:t>levels. This precise control not only accelerates growth rates but also ensures the cultivation of high-quality algae with optimal biochemical compositions.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chapter explores the significance of controlled growth environments in the context of sustainable development. By mitigating the reliance on large expanses of land and reducing water usage, PBRC emerges as a sustainable alternative that aligns with the principles of environmental responsibility embedded in the Sustainable Development Goals.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4.2 Efficient Nutrient Management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In the delicate balance of algae cultivation, nutrient management plays a pivotal role. PBRC technology excels in this domain by providing a platform for efficient </w:t>
      </w:r>
      <w:r w:rsidRPr="00E623A4">
        <w:rPr>
          <w:rFonts w:ascii="Times New Roman" w:hAnsi="Times New Roman" w:cs="Times New Roman"/>
          <w:sz w:val="24"/>
          <w:szCs w:val="24"/>
          <w:lang w:val="en-US"/>
        </w:rPr>
        <w:lastRenderedPageBreak/>
        <w:t>nutrient utilization. This section delves into how PBRC optimizes the supply of essential nutrients to algae, ensuring that they receive the perfect blend needed for robust growth. The technology's ability to recycle nutrients and minimize waste showcases its resource-efficient nature, offering a sustainable solution to a common challenge in traditional cultivation methods.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By addressing nutrient management with precision, PBRC not only enhances the productivity of algae cultivation but also contributes to the broader goal of sustainable resource utilization, a cornerstone in the quest for achieving SDG 1.</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4.3 Continuous Harvesting and Biomass Production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One of the distinguishing features of PBRC is its capacity for continuous harvesting. Traditional methods often </w:t>
      </w:r>
      <w:r w:rsidRPr="00E623A4">
        <w:rPr>
          <w:rFonts w:ascii="Times New Roman" w:hAnsi="Times New Roman" w:cs="Times New Roman"/>
          <w:sz w:val="24"/>
          <w:szCs w:val="24"/>
          <w:lang w:val="en-US"/>
        </w:rPr>
        <w:lastRenderedPageBreak/>
        <w:t>involve periodic harvests, disrupting the cultivation cycle and limiting overall biomass production. PBRC, on the other hand, allows for a continuous harvest, ensuring a steady supply of algae biomass.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This section explores the economic implications of continuous harvesting, emphasizing how PBRC aligns with the objectives of SDG 1 by providing a reliable source of biomass for various industries. The technology's ability to support a continuous production cycle not only enhances economic efficiency but also contributes to job stability and growth within the algae sector.</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4.4 Integration with Sustainable Practices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Beyond its individual functionalities, PBRC shines as an integrated solution that aligns with broader sustainable </w:t>
      </w:r>
      <w:r w:rsidRPr="00E623A4">
        <w:rPr>
          <w:rFonts w:ascii="Times New Roman" w:hAnsi="Times New Roman" w:cs="Times New Roman"/>
          <w:sz w:val="24"/>
          <w:szCs w:val="24"/>
          <w:lang w:val="en-US"/>
        </w:rPr>
        <w:lastRenderedPageBreak/>
        <w:t>practices. This section explores how PBRC can be seamlessly integrated with other sustainable technologies, such as renewable energy sources and circular economy principles. The synergies created by such integrations amplify the positive impact of algae cultivation on both economic and environmental fronts.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functionalities of PBRC in algae cultivation are not just technological nuances; they are pillars supporting a new paradigm in sustainable development. As we unravel the intricacies of PBRC, it becomes evident that this technology is not merely a tool but a catalyst for transformative change. In the chapters that follow, we will delve into case studies, examining real-world applications of PBRC and how it has propelled algae cultivation into a realm where economic growth and environmental responsibility coalesce.</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924C4A">
      <w:pPr>
        <w:pStyle w:val="Titolo1"/>
        <w:rPr>
          <w:rFonts w:cs="Times New Roman"/>
          <w:szCs w:val="24"/>
          <w:lang w:val="en-US"/>
        </w:rPr>
      </w:pPr>
      <w:bookmarkStart w:id="19" w:name="_Toc153347077"/>
      <w:r w:rsidRPr="00E623A4">
        <w:rPr>
          <w:rFonts w:cs="Times New Roman"/>
          <w:szCs w:val="24"/>
          <w:lang w:val="en-US"/>
        </w:rPr>
        <w:lastRenderedPageBreak/>
        <w:t>Chapter 5: Case Studies</w:t>
      </w:r>
      <w:bookmarkEnd w:id="19"/>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realm of algae cultivation, success stories abound, showcasing the transformative potential of this green revolution. This chapter delves into compelling case studies, offering a firsthand look at the tangible impact of Photo Bio Reactor Continuous (PBRC) technology in the cultivation of algae.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5.1 Success Stories of Algae Cultivators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From laboratories to commercial ventures, the success stories of algae cultivators utilizing PBRC technology paint a vivid picture of the technology's efficacy. One notable case study revolves around a research institution that transitioned from conventional open-pond systems to PBRC. The controlled environment provided by PBRC not only accelerated algae growth but also enabled the </w:t>
      </w:r>
      <w:r w:rsidRPr="00E623A4">
        <w:rPr>
          <w:rFonts w:ascii="Times New Roman" w:hAnsi="Times New Roman" w:cs="Times New Roman"/>
          <w:sz w:val="24"/>
          <w:szCs w:val="24"/>
          <w:lang w:val="en-US"/>
        </w:rPr>
        <w:lastRenderedPageBreak/>
        <w:t>institution to conduct cutting-edge research in biofuel production. This case study highlights the adaptability of PBRC, showcasing its potential not only in commercial settings but also in advancing scientific knowledge.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5.2 Lessons Learned and Best Practices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we dissect these case studies, a common thread emerges – the importance of learning from both successes and challenges. Entrepreneurs and researchers alike have navigated the complexities of PBRC implementation, providing valuable insights into best practices. A case study from a startup in the biofertilizer industry exemplifies this, illustrating how strategic partnerships, innovative marketing, and a commitment to sustainability can elevate an algae-based venture. By examining these lessons, aspiring cultivators can glean practical knowledge, paving the way for smoother implementations.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5.3 Innovations in Implementation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PBRC technology is not a one-size-fits-all solution; it is a canvas upon which innovators can paint unique solutions to diverse challenges. Another illuminating case study involves a collaboration between a technology company and a local community in Nigeria. By customizing PBRC systems to suit the local climate and incorporating community engagement strategies, this initiative not only boosted algae production but also created employment opportunities and fostered community ownership. This case study underscores the adaptability of PBRC and its potential to be tailored to the specific needs of different regions and communities.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5.4 Measuring Impact on SDG 1</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true litmus test of PBRC's success lies in its contribution to Sustainable Development Goal 1. By examining case studies that explicitly measure their impact on economic growth, job creation, and overall societal well-being, this section demonstrates how PBRC can be a catalyst for achieving the aspirations of SDG 1. An example from a bioenergy company illustrates how PBRC implementation not only enhanced economic output but also created a ripple effect in the local job market, contributing directly to the goal of providing decent work for all.</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Through these case studies, the reader is invited to witness the real-world implications of PBRC technology in algae cultivation. These stories are not just narratives of success; they are blueprints for a future where sustainable and inclusive economic growth is not only conceivable but achievable. As we move forward, the lessons learned from </w:t>
      </w:r>
      <w:r w:rsidRPr="00E623A4">
        <w:rPr>
          <w:rFonts w:ascii="Times New Roman" w:hAnsi="Times New Roman" w:cs="Times New Roman"/>
          <w:sz w:val="24"/>
          <w:szCs w:val="24"/>
          <w:lang w:val="en-US"/>
        </w:rPr>
        <w:lastRenderedPageBreak/>
        <w:t>these case studies will guide our exploration into the practicalities of implementing PBRC technology, offering valuable insights for entrepreneurs, policymakers, and researchers alike.</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924C4A">
      <w:pPr>
        <w:pStyle w:val="Titolo1"/>
        <w:rPr>
          <w:rFonts w:cs="Times New Roman"/>
          <w:szCs w:val="24"/>
          <w:lang w:val="en-US"/>
        </w:rPr>
      </w:pPr>
      <w:bookmarkStart w:id="20" w:name="_Toc153347078"/>
      <w:r w:rsidRPr="00E623A4">
        <w:rPr>
          <w:rFonts w:cs="Times New Roman"/>
          <w:szCs w:val="24"/>
          <w:lang w:val="en-US"/>
        </w:rPr>
        <w:lastRenderedPageBreak/>
        <w:t>Chapter 6: Challenges and Solutions</w:t>
      </w:r>
      <w:bookmarkEnd w:id="20"/>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we navigate the exciting terrain of algae cultivation with Photo Bio Reactor Continuous (PBRC) technology, it becomes imperative to address the challenges that accompany such transformative endeavors. This chapter candidly examines the hurdles faced by cultivators and innovators, offering insights into the dynamic landscape of overcoming challenges in the realm of sustainable development.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6.1 Overcoming Algae Cultivation Hurdles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journey toward sustainable algae cultivation is not without obstacles. Challenges range from technical intricacies to market acceptance and regulatory hurdles. One common challenge faced by algae cultivators using PBRC is the initial capital investment required for </w:t>
      </w:r>
      <w:r w:rsidRPr="00E623A4">
        <w:rPr>
          <w:rFonts w:ascii="Times New Roman" w:hAnsi="Times New Roman" w:cs="Times New Roman"/>
          <w:sz w:val="24"/>
          <w:szCs w:val="24"/>
          <w:lang w:val="en-US"/>
        </w:rPr>
        <w:lastRenderedPageBreak/>
        <w:t>implementing the technology. This section delves into creative financing models and success stories of entrepreneurs who navigated the financial landscape to bring PBRC into mainstream cultivation.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Technical challenges, such as maintaining optimal growth conditions within PBRC systems, also pose hurdles. Innovations in automation and monitoring systems have been pivotal in addressing these challenges, ensuring that cultivators can fine-tune conditions for maximum efficiency. The chapter explores these challenges in depth, offering pragmatic solutions for those embarking on the journey of algae cultivation.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6.2 PBRC Technology: Tackling Implementation Challenges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Implementing PBRC technology itself poses unique challenges that require careful consideration. For instance, the selection of appropriate photobioreactor designs and materials is crucial for the successful deployment of PBRC. The chapter provides insights into how researchers and entrepreneurs have navigated these decisions, showcasing best practices and lessons learned from real-world implementations.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Another notable challenge is the energy consumption associated with PBRC systems. While the technology offers unparalleled control over growth conditions, it demands energy inputs. Case studies and innovations in renewable energy integration shed light on how cultivators are addressing this challenge, making PBRC not just a sustainable solution for algae cultivation but also an environmentally conscious one.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6.3 Striking a Balance: Economic Viability vs. Environmental Sustainability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pursuit of sustainable development, finding the delicate balance between economic viability and environmental responsibility is paramount. This section explores the tension that can arise when economic imperatives clash with the ideals of sustainability. It delves into case studies where cultivators have successfully navigated this balancing act, showcasing strategies that prioritize both profit and planet.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Regulatory frameworks also present challenges, with the need for clear guidelines on the implementation of PBRC technology. The chapter investigates successful collaborations between cultivators and regulatory bodies, emphasizing the importance of proactive engagement to shape policies that facilitate rather than hinder progress.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6.4 Community Engagement and Inclusivity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 challenge often underestimated in sustainable development initiatives is the necessity of community engagement. This chapter highlights case studies where cultivators have embraced community involvement, turning challenges into opportunities. By fostering inclusivity and considering the needs of local communities, algae cultivators using PBRC have not only overcome obstacles but also strengthened their social license to operate.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In the chapters that follow, the solutions presented in this chapter will serve as a guide for those embarking on the journey of algae cultivation with PBRC technology. By addressing challenges head-on and learning from the experiences of pioneers in the field, cultivators can pave </w:t>
      </w:r>
      <w:r w:rsidRPr="00E623A4">
        <w:rPr>
          <w:rFonts w:ascii="Times New Roman" w:hAnsi="Times New Roman" w:cs="Times New Roman"/>
          <w:sz w:val="24"/>
          <w:szCs w:val="24"/>
          <w:lang w:val="en-US"/>
        </w:rPr>
        <w:lastRenderedPageBreak/>
        <w:t>the way for a future where algae becomes a cornerstone in achieving Sustainable Development Goal 1 while balancing economic, environmental, and societal considerations.</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924C4A">
      <w:pPr>
        <w:pStyle w:val="Titolo1"/>
        <w:rPr>
          <w:rFonts w:cs="Times New Roman"/>
          <w:szCs w:val="24"/>
          <w:lang w:val="en-US"/>
        </w:rPr>
      </w:pPr>
      <w:bookmarkStart w:id="21" w:name="_Toc153347079"/>
      <w:r w:rsidRPr="00E623A4">
        <w:rPr>
          <w:rFonts w:cs="Times New Roman"/>
          <w:szCs w:val="24"/>
          <w:lang w:val="en-US"/>
        </w:rPr>
        <w:lastRenderedPageBreak/>
        <w:t>Chapter 7: Economic Renaissance in Nigeria</w:t>
      </w:r>
      <w:bookmarkEnd w:id="21"/>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Nigeria, with its rich tapestry of cultures and landscapes, stands at a crossroads in its economic journey. This chapter delves into the promise of algae cultivation, specifically through the lens of Photo Bio Reactor Continuous (PBRC) technology, as a catalyst for an economic renaissance in the nation. It explores the economic landscape of Nigeria, the challenges it faces, and how algae cultivation can emerge as a transformative force in achieving sustainable development.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7.1 Nigeria's Economic Landscape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Nigeria, as the most populous country in Africa, possesses immense economic potential. However, it grapples with challenges such as unemployment, particularly among its burgeoning youth population, and a reliance on oil as a </w:t>
      </w:r>
      <w:r w:rsidRPr="00E623A4">
        <w:rPr>
          <w:rFonts w:ascii="Times New Roman" w:hAnsi="Times New Roman" w:cs="Times New Roman"/>
          <w:sz w:val="24"/>
          <w:szCs w:val="24"/>
          <w:lang w:val="en-US"/>
        </w:rPr>
        <w:lastRenderedPageBreak/>
        <w:t>primary revenue source. Diversifying the economy and fostering inclusive growth have become imperatives for sustainable development.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This section sets the stage by providing a comprehensive overview of Nigeria's economic landscape, identifying key sectors, challenges, and opportunities. By understanding the nuances of the Nigerian economy, we can better appreciate how algae cultivation, infused with PBRC technology, can serve as a dynamic agent for positive change.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7.2 Algae as an Economic Game-Changer</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sustainable promise of algae extends beyond environmental benefits; it holds the potential to become an economic game-changer. In Nigeria, where innovative </w:t>
      </w:r>
      <w:r w:rsidRPr="00E623A4">
        <w:rPr>
          <w:rFonts w:ascii="Times New Roman" w:hAnsi="Times New Roman" w:cs="Times New Roman"/>
          <w:sz w:val="24"/>
          <w:szCs w:val="24"/>
          <w:lang w:val="en-US"/>
        </w:rPr>
        <w:lastRenderedPageBreak/>
        <w:t>solutions are needed to address economic challenges, algae cultivation can unlock new avenues for growth. From biofuel production to nutraceuticals and beyond, the economic applications of algae are diverse and promising.</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This section examines how algae can be positioned as a valuable commodity in Nigeria's economic portfolio. By tapping into the versatility of algae-based products, the nation can not only reduce its dependency on traditional industries but also carve a niche in the burgeoning global market for sustainable and green products.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7.3 Profiles of Algae Entrepreneurs in Nigeria</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heartbeat of any economic renaissance is the entrepreneurial spirit. This section introduces readers to the pioneers and visionaries in Nigeria who are embracing </w:t>
      </w:r>
      <w:r w:rsidRPr="00E623A4">
        <w:rPr>
          <w:rFonts w:ascii="Times New Roman" w:hAnsi="Times New Roman" w:cs="Times New Roman"/>
          <w:sz w:val="24"/>
          <w:szCs w:val="24"/>
          <w:lang w:val="en-US"/>
        </w:rPr>
        <w:lastRenderedPageBreak/>
        <w:t>algae cultivation with PBRC technology. Case studies of entrepreneurs navigating the economic landscape, overcoming challenges, and building successful algae ventures offer tangible examples of how this green revolution can take root.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By exploring the stories of these entrepreneurs, readers gain insights into the practicalities of implementing algae cultivation in a Nigerian context. The chapter showcases the diversity of ventures, from small-scale community initiatives to large-scale commercial enterprises, illustrating how algae can become a cornerstone for economic prosperity at various levels.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7.4 Economic Challenges Addressed by Algae Cultivation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Nigeria's economic challenges are multifaceted, requiring innovative solutions. This section explores how algae cultivation, with its potential for job creation, sustainable practices, and economic diversification, directly addresses these challenges. Whether it's providing employment opportunities for the youth, contributing to energy security through biofuel production, or fostering new industries, algae emerges as a strategic player in overcoming economic hurdles.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Through a detailed analysis of the economic benefits that algae cultivation brings, this section connects the dots between the specific challenges faced by Nigeria and the transformative potential of algae-driven economic activities.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7.5 Job Creation and Skill Development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Unemployment, particularly among the youth, is a pressing issue in Nigeria. Algae cultivation, with its potential to create jobs across various skill levels, becomes a beacon of hope. This section explores the mechanisms through which algae ventures can contribute to job creation and skill development, empowering individuals and communities.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By examining case studies and success stories, readers gain insights into the real-world impact of algae cultivation on employment and skill enhancement. From scientists and engineers to farmers and technicians, the algae sector has the potential to engage a diverse workforce.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7.6 Innovative Business Models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In the pursuit of economic renaissance, traditional business models may need to be reimagined. This section showcases innovative business models within the algae sector that go beyond conventional approaches. From community cooperatives to public-private partnerships, the chapter explores how entrepreneurs are creatively structuring their ventures to maximize economic and societal benefits.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innovative business models presented here serve as inspiration for those seeking to embark on the algae cultivation journey in Nigeria. By embracing adaptability and creativity, entrepreneurs can position themselves at the forefront of the economic renaissance spurred by algae.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7.7 Government Policies and Incentives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The role of government policies and incentives cannot be overstated in fostering economic growth. This section evaluates existing policies in Nigeria and recommends strategies for policymakers to create an enabling environment for the algae sector. From financial incentives to streamlined regulatory frameworks, the chapter outlines how governments can play a pivotal role in nurturing the growth of algae-related industries.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By aligning policies with the objectives of sustainable development and economic diversification, governments can catalyze the economic renaissance envisioned through algae cultivation in Nigeria.</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7.8 Collaboration for Economic Growth</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In the interconnected world of sustainable development, collaboration becomes a linchpin for success. This section explores the potential for collaboration among stakeholders, including government bodies, research institutions, and private enterprises. Collaborative efforts can amplify the impact of algae cultivation, fostering a synergistic environment where knowledge, resources, and expertise are shared.</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Case studies of successful collaborations within and beyond Nigeria provide insights into how strategic partnerships can drive economic growth and sustainability in the algae sector.</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7.9 Future Trends and Growth Projections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As we envision an economic renaissance fueled by algae cultivation in Nigeria, it is essential to gaze into the future. This section explores emerging trends in algae research and industry practices, offering a glimpse into what the future holds. From advancements in PBRC technology to new applications for algae-based products, the chapter provides a roadmap for stakeholders to stay ahead of the curve.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By understanding future trends, entrepreneurs, policymakers, and researchers can position themselves to harness the full potential of algae for sustained economic growth.</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In concluding this chapter, the reader is invited to visualize a Nigeria where algae cultivation serves as a cornerstone for economic renaissance. By leveraging the sustainable promise of algae, embracing innovative </w:t>
      </w:r>
      <w:r w:rsidRPr="00E623A4">
        <w:rPr>
          <w:rFonts w:ascii="Times New Roman" w:hAnsi="Times New Roman" w:cs="Times New Roman"/>
          <w:sz w:val="24"/>
          <w:szCs w:val="24"/>
          <w:lang w:val="en-US"/>
        </w:rPr>
        <w:lastRenderedPageBreak/>
        <w:t>business models, and fostering collaborative partnerships, Nigeria can chart a course towards a more resilient, inclusive, and prosperous future. The economic renaissance heralded by algae cultivation is not just a possibility; it is a vision waiting to be realized through concerted efforts and visionary leadership.</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p>
    <w:p w:rsidR="00924C4A" w:rsidRPr="00E623A4" w:rsidRDefault="00924C4A">
      <w:pPr>
        <w:rPr>
          <w:rStyle w:val="Enfasigrassetto"/>
          <w:rFonts w:ascii="Times New Roman" w:eastAsiaTheme="majorEastAsia" w:hAnsi="Times New Roman" w:cs="Times New Roman"/>
          <w:bCs/>
          <w:color w:val="365F91" w:themeColor="accent1" w:themeShade="BF"/>
          <w:sz w:val="28"/>
          <w:szCs w:val="24"/>
          <w:lang w:val="en-US"/>
        </w:rPr>
      </w:pPr>
      <w:r w:rsidRPr="00E623A4">
        <w:rPr>
          <w:rStyle w:val="Enfasigrassetto"/>
          <w:rFonts w:ascii="Times New Roman" w:hAnsi="Times New Roman" w:cs="Times New Roman"/>
          <w:b w:val="0"/>
          <w:szCs w:val="24"/>
          <w:lang w:val="en-US"/>
        </w:rPr>
        <w:br w:type="page"/>
      </w:r>
    </w:p>
    <w:p w:rsidR="00C34F6F" w:rsidRPr="00E623A4" w:rsidRDefault="00C34F6F" w:rsidP="00924C4A">
      <w:pPr>
        <w:pStyle w:val="Titolo1"/>
        <w:rPr>
          <w:rStyle w:val="Enfasigrassetto"/>
          <w:rFonts w:cs="Times New Roman"/>
          <w:b/>
          <w:szCs w:val="24"/>
          <w:lang w:val="en-US"/>
        </w:rPr>
      </w:pPr>
      <w:bookmarkStart w:id="22" w:name="_Toc153347080"/>
      <w:r w:rsidRPr="00E623A4">
        <w:rPr>
          <w:rStyle w:val="Enfasigrassetto"/>
          <w:rFonts w:cs="Times New Roman"/>
          <w:b/>
          <w:szCs w:val="24"/>
          <w:lang w:val="en-US"/>
        </w:rPr>
        <w:lastRenderedPageBreak/>
        <w:t>Chapter  8 : Algae's Triple Impact: Fueling, Nourishing, and Sustaining</w:t>
      </w:r>
      <w:bookmarkEnd w:id="22"/>
      <w:r w:rsidRPr="00E623A4">
        <w:rPr>
          <w:rStyle w:val="Enfasigrassetto"/>
          <w:rFonts w:cs="Times New Roman"/>
          <w:b/>
          <w:szCs w:val="24"/>
          <w:lang w:val="en-US"/>
        </w:rPr>
        <w:t xml:space="preserve"> </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realm of algae cultivation, three industries stand as pillars of innovation, sustainability, and socio-economic impact: biofuels, nutraceuticals, and bio-plastics. These industries not only offer solutions to pressing global challenges but also generate jobs that resonate across diverse skill sets, creating a ripple effect in the journey towards a more sustainable and inclusive future.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Biofuels: Powering the Future, Empowering Lives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biofuels industry, powered by algae cultivation, is at the forefront of the global quest for renewable energy. Algae's ability to convert sunlight into energy-rich compounds makes it an ideal candidate for biofuel production. From biodiesel to bioethanol, algae-derived </w:t>
      </w:r>
      <w:r w:rsidRPr="00E623A4">
        <w:rPr>
          <w:rFonts w:ascii="Times New Roman" w:hAnsi="Times New Roman" w:cs="Times New Roman"/>
          <w:sz w:val="24"/>
          <w:szCs w:val="24"/>
          <w:lang w:val="en-US"/>
        </w:rPr>
        <w:lastRenderedPageBreak/>
        <w:t>biofuels present a sustainable alternative to fossil fuels, reducing greenhouse gas emissions and mitigating the impact of climate change.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Empathy in Energy: Jobs that Drive Sustainability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production of algae-based biofuels is a multifaceted process that engages professionals across various disciplines. Scientists and researchers pioneer innovations in algae strains and cultivation methods, engineers design and optimize biofuel production systems, and technicians operate and maintain the intricate machinery. Beyond the technical realm, the biofuels industry generates employment in logistics, marketing, and policy advocacy.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Consider the journey of an algae biofuel venture: scientists labor in laboratories to enhance algae strains for maximum </w:t>
      </w:r>
      <w:r w:rsidRPr="00E623A4">
        <w:rPr>
          <w:rFonts w:ascii="Times New Roman" w:hAnsi="Times New Roman" w:cs="Times New Roman"/>
          <w:sz w:val="24"/>
          <w:szCs w:val="24"/>
          <w:lang w:val="en-US"/>
        </w:rPr>
        <w:lastRenderedPageBreak/>
        <w:t>lipid production, engineers design and build photobioreactors for efficient cultivation, technicians ensure the smooth operation of biofuel extraction processes, and marketing professionals communicate the environmental benefits of algae-based biofuels. Each role, from the laboratory to the market, contributes to a sustainable energy future and supports families and communities.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Nutraceuticals: Algae's Bounty Nourishing the World</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face of global hunger and malnutrition, the nutraceuticals industry emerges as a beacon of hope. Algae, with its rich nutritional profile, offers a diverse array of ingredients that can fortify foods and supplements, addressing nutritional deficiencies and promoting overall well-being.</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Empathy in Nutrition: Jobs that Feed the World</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production of algae-derived nutraceuticals encompasses a spectrum of job opportunities. Scientists and researchers delve into the nutritional properties of different algae strains, seeking ways to maximize their potential. Farmers and cultivators tend to algae farms, ensuring optimal growth conditions. Technicians operate processing units to extract valuable compounds, and quality control experts verify the purity and safety of the final products.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Beyond these technical roles, the nutraceuticals industry requires professionals in marketing, distribution, and regulatory affairs. These roles are essential for bringing algae-derived nutrition to a global audience. In this holistic process, each job contributes not only to economic </w:t>
      </w:r>
      <w:r w:rsidRPr="00E623A4">
        <w:rPr>
          <w:rFonts w:ascii="Times New Roman" w:hAnsi="Times New Roman" w:cs="Times New Roman"/>
          <w:sz w:val="24"/>
          <w:szCs w:val="24"/>
          <w:lang w:val="en-US"/>
        </w:rPr>
        <w:lastRenderedPageBreak/>
        <w:t>prosperity but also to the well-being of individuals worldwide.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BIO-Plastics: A Green Revolution Against Fossil Fuel Dependency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BIO-plastics industry represents a pivotal shift away from traditional plastics derived from fossil fuels. Algae-based bioplastics offer a sustainable alternative, reducing dependence on non-renewable resources and alleviating the environmental burden of plastic waste.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Empathy in Sustainability: Jobs that Mold a Greener Future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production of algae-based bioplastics is a collaborative effort that engages professionals in various </w:t>
      </w:r>
      <w:r w:rsidRPr="00E623A4">
        <w:rPr>
          <w:rFonts w:ascii="Times New Roman" w:hAnsi="Times New Roman" w:cs="Times New Roman"/>
          <w:sz w:val="24"/>
          <w:szCs w:val="24"/>
          <w:lang w:val="en-US"/>
        </w:rPr>
        <w:lastRenderedPageBreak/>
        <w:t>fields. Researchers explore innovative ways to extract biopolymers from algae, engineers design and optimize production processes, and technicians operate the machinery for the synthesis of bioplastics. Sustainable packaging solutions require expertise in design, manufacturing, and quality assurance.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Beyond the production line, jobs in marketing, education, and advocacy play a crucial role in promoting the adoption of algae-based bioplastics. By creating awareness and influencing consumer behavior, these professionals contribute to the broader mission of reducing the environmental footprint of plastic usage.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4 A Confluence of Empathy and Innovation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The empathy inherent in these industries goes beyond job creation; it extends to the very essence of their existence. The biofuels, nutraceuticals, and BIO-plastics industries are not just economic endeavors; they are missions to address global challenges. They are pathways towards a more sustainable, nourished, and eco-friendly world.</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interconnectedness of these industries forms a tapestry of empathy and innovation. A scientist developing an algae strain for biofuel production may find inspiration in the nutritional properties of the same algae for nutraceuticals. Engineers optimizing bioplastic production processes may collaborate with their counterparts in biofuels to enhance overall efficiency. The synergy among these industries reflects a shared commitment to harnessing the potential of algae for the betterment of humanity and the planet.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5 Empowering Lives: The Human Face of Algae Industries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biofuels, nutraceuticals, and BIO-plastics industries, the human face of algae cultivation becomes apparent. Meet Maria, a scientist working tirelessly to improve the lipid content of algae strains for biodiesel production. Her work not only drives advancements in sustainable energy but also creates a sense of purpose and accomplishment.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Consider Ahmed, a farmer cultivating algae for nutraceuticals. His dedication to nurturing algae farms contributes not only to the nutritional well-being of people globally but also sustains his livelihood and that of his community. And then there's Aisha, an engineer at a bioplastics manufacturing unit, pioneering the shift towards eco-friendly packaging solutions.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These individuals are not just employees; they are stewards of a greener and healthier future. Their jobs go beyond daily tasks; they embody the transformative potential of algae industries to empower lives and communities.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6 A Call to Action: Nurturing Algae Industries for a Sustainable Tomorrow</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we reflect on the empathetic foundations of the biofuels, nutraceuticals, and BIO-plastics industries, a call to action echoes through these pages. It is a call to nurture and support the growth of algae industries, recognizing them not just as economic sectors but as pillars of positive change.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Entrepreneurs are encouraged to innovate and invest in these industries, creating jobs and fostering economic growth. Policymakers play a crucial role in crafting supportive frameworks that incentivize sustainable practices and the adoption of algae technologies. Educators and researchers contribute by inspiring the next generation of scientists, engineers, and entrepreneurs to explore the boundless potential of algae.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This call to action is a collective endeavor, a shared commitment to weaving a future where algae industries stand as cornerstones of a sustainable, nourished, and resilient world. It is an invitation to each individual, each community, and each nation to play a part in the journey towards a tomorrow powered by empathy, innovation, and the green promise of algae.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924C4A">
      <w:pPr>
        <w:pStyle w:val="Titolo1"/>
        <w:rPr>
          <w:rFonts w:cs="Times New Roman"/>
          <w:lang w:val="en-US"/>
        </w:rPr>
      </w:pPr>
      <w:bookmarkStart w:id="23" w:name="_Toc153347081"/>
      <w:r w:rsidRPr="00E623A4">
        <w:rPr>
          <w:rFonts w:cs="Times New Roman"/>
          <w:lang w:val="en-US"/>
        </w:rPr>
        <w:lastRenderedPageBreak/>
        <w:t>Chapter 9: Role of Algae in Nigerian Economic Growth</w:t>
      </w:r>
      <w:bookmarkEnd w:id="23"/>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vast landscape of Nigeria's economic evolution, algae cultivation emerges as a transformative force, offering a unique set of opportunities to propel the nation towards sustainable development and inclusive growth. This chapter dissects the specific roles algae can play in Nigerian economic growth, highlighting the potential impact on various sectors and addressing key challenges.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Economic Challenges Addressed by Algae Cultivation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Nigeria grapples with economic challenges that demand innovative solutions. Algae cultivation, particularly with Photo Bio Reactor Continuous (PBRC) technology, becomes a strategic ally in addressing these challenges. From unemployment and energy security to environmental </w:t>
      </w:r>
      <w:r w:rsidRPr="00E623A4">
        <w:rPr>
          <w:rFonts w:ascii="Times New Roman" w:hAnsi="Times New Roman" w:cs="Times New Roman"/>
          <w:sz w:val="24"/>
          <w:szCs w:val="24"/>
          <w:lang w:val="en-US"/>
        </w:rPr>
        <w:lastRenderedPageBreak/>
        <w:t>sustainability, algae's multifaceted benefits align with Nigeria's economic imperatives.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This section provides a detailed analysis of how algae addresses specific economic challenges, emphasizing its potential to create a positive ripple effect across diverse sectors. By enhancing economic resilience, reducing dependency on traditional industries, and fostering sustainable practices, algae emerges as a linchpin in Nigeria's journey towards economic growth.</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Job Creation and Skill Development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In a nation where a youthful population seeks employment opportunities, algae cultivation becomes a source of hope. This section explores the role of algae in job creation and </w:t>
      </w:r>
      <w:r w:rsidRPr="00E623A4">
        <w:rPr>
          <w:rFonts w:ascii="Times New Roman" w:hAnsi="Times New Roman" w:cs="Times New Roman"/>
          <w:sz w:val="24"/>
          <w:szCs w:val="24"/>
          <w:lang w:val="en-US"/>
        </w:rPr>
        <w:lastRenderedPageBreak/>
        <w:t>skill development, unraveling the layers of impact it can have on the Nigerian workforce.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Through case studies and real-world examples, readers gain insights into how algae ventures can serve as hubs for skill enhancement, providing training and employment across various strata of society. Algae cultivation, with its diverse applications, opens doors for a wide range of skill sets, from scientific research to technical expertise, contributing to a more dynamic and skilled workforce.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Innovative Business Models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In the Nigerian economic landscape, where traditional business models may not suffice, this section showcases innovative approaches within the algae sector. Entrepreneurs are reimagining business models to </w:t>
      </w:r>
      <w:r w:rsidRPr="00E623A4">
        <w:rPr>
          <w:rFonts w:ascii="Times New Roman" w:hAnsi="Times New Roman" w:cs="Times New Roman"/>
          <w:sz w:val="24"/>
          <w:szCs w:val="24"/>
          <w:lang w:val="en-US"/>
        </w:rPr>
        <w:lastRenderedPageBreak/>
        <w:t>maximize economic returns while ensuring societal and environmental benefits.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From community-driven cooperatives to technology-focused startups, these models demonstrate the adaptability and creativity required for economic success in a rapidly changing world. By examining these innovative approaches, stakeholders can glean inspiration for carving out their own paths in the algae industry.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4 Government Policies and Incentives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Governments play a crucial role in shaping the economic landscape, and this section explores the potential impact of supportive policies and incentives for algae cultivation in Nigeria. By analyzing existing policies and recommending strategic incentives, the chapter outlines how governments </w:t>
      </w:r>
      <w:r w:rsidRPr="00E623A4">
        <w:rPr>
          <w:rFonts w:ascii="Times New Roman" w:hAnsi="Times New Roman" w:cs="Times New Roman"/>
          <w:sz w:val="24"/>
          <w:szCs w:val="24"/>
          <w:lang w:val="en-US"/>
        </w:rPr>
        <w:lastRenderedPageBreak/>
        <w:t>can foster an environment conducive to the growth of the algae sector.</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From financial incentives to streamlined regulatory frameworks, the role of government becomes pivotal in unlocking the full potential of algae for economic development. The section encourages a proactive approach to policy-making, aligning governmental actions with the broader objectives of sustainable development.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 Collaboration for Economic Growth</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Collaboration stands as a cornerstone for economic growth, and this section emphasizes the importance of collaborative efforts in the algae sector. By examining successful collaborations within Nigeria and beyond, </w:t>
      </w:r>
      <w:r w:rsidRPr="00E623A4">
        <w:rPr>
          <w:rFonts w:ascii="Times New Roman" w:hAnsi="Times New Roman" w:cs="Times New Roman"/>
          <w:sz w:val="24"/>
          <w:szCs w:val="24"/>
          <w:lang w:val="en-US"/>
        </w:rPr>
        <w:lastRenderedPageBreak/>
        <w:t>readers gain insights into how strategic partnerships can amplify the impact of algae cultivation.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Whether through research collaborations, public-private partnerships, or international alliances, the chapter showcases the power of collaboration in driving economic growth. As Nigeria seeks to leverage algae for economic development, collaborative efforts emerge as a catalyst for success.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6 Socioeconomic Impact Assessment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Understanding the tangible impact of algae cultivation on socioeconomic indicators is critical. This section delves into the methods and metrics for assessing the socioeconomic impact of algae ventures in Nigeria. From measuring job creation and income generation to </w:t>
      </w:r>
      <w:r w:rsidRPr="00E623A4">
        <w:rPr>
          <w:rFonts w:ascii="Times New Roman" w:hAnsi="Times New Roman" w:cs="Times New Roman"/>
          <w:sz w:val="24"/>
          <w:szCs w:val="24"/>
          <w:lang w:val="en-US"/>
        </w:rPr>
        <w:lastRenderedPageBreak/>
        <w:t>evaluating community well-being, the chapter provides a framework for assessing the broader societal implications of algae cultivation.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By conducting rigorous impact assessments, stakeholders can refine their strategies, ensuring that algae cultivation not only contributes to economic growth but also fosters positive social outcomes.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7 Addressing Economic Declination through Algae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In the face of economic challenges, algae emerges as a beacon for addressing economic declination. This section outlines specific strategies and interventions through which algae cultivation can serve as a catalyst for economic recovery. By mitigating risks and leveraging the </w:t>
      </w:r>
      <w:r w:rsidRPr="00E623A4">
        <w:rPr>
          <w:rFonts w:ascii="Times New Roman" w:hAnsi="Times New Roman" w:cs="Times New Roman"/>
          <w:sz w:val="24"/>
          <w:szCs w:val="24"/>
          <w:lang w:val="en-US"/>
        </w:rPr>
        <w:lastRenderedPageBreak/>
        <w:t>versatility of algae applications, Nigeria can navigate economic uncertainties with resilience and innovation.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chapter offers actionable insights for entrepreneurs, policymakers, and researchers, guiding them in developing strategies that harness the full potential of algae for economic revitalization.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8 Outlook for Economic Prosperity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Nigeria envisions a future fueled by algae-driven economic growth, this section explores the outlook for prosperity. By examining future trends, growth projections, and emerging opportunities in the algae sector, the chapter provides a roadmap for stakeholders to navigate the evolving economic landscape.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Through a forward-looking lens, readers gain a glimpse into a future where algae stands as a key player in Nigeria's economic prosperity. The chapter underscores the importance of adaptability, innovation, and collaborative efforts in shaping this future.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concluding this chapter, the reader is invited to envision a Nigeria where algae cultivation becomes synonymous with economic vibrancy, sustainability, and inclusivity. By embracing the multifaceted roles algae can play, Nigeria has the opportunity to chart a course towards a more resilient, diversified, and prosperous economy. As the nation stands at the precipice of economic transformation, algae emerges as a catalyst, poised to shape a future where economic growth harmonizes with environmental stewardship and societal well-being.</w:t>
      </w:r>
    </w:p>
    <w:p w:rsidR="00C34F6F" w:rsidRPr="00E623A4" w:rsidRDefault="00C34F6F" w:rsidP="00EB5C29">
      <w:pPr>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924C4A">
      <w:pPr>
        <w:pStyle w:val="Titolo1"/>
        <w:rPr>
          <w:rFonts w:cs="Times New Roman"/>
          <w:szCs w:val="24"/>
          <w:lang w:val="en-US"/>
        </w:rPr>
      </w:pPr>
      <w:bookmarkStart w:id="24" w:name="_Toc153347082"/>
      <w:r w:rsidRPr="00E623A4">
        <w:rPr>
          <w:rFonts w:cs="Times New Roman"/>
          <w:szCs w:val="24"/>
          <w:lang w:val="en-US"/>
        </w:rPr>
        <w:lastRenderedPageBreak/>
        <w:t>Chapter 10: Socioeconomic Impact Assessment</w:t>
      </w:r>
      <w:bookmarkEnd w:id="24"/>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Nigeria embraces the potential of algae cultivation to spur economic growth, it becomes imperative to conduct a rigorous socioeconomic impact assessment. This chapter delves into the methodologies, indicators, and considerations essential for evaluating the broader societal implications of algae ventures in the Nigerian context.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Defining Socioeconomic Impact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Socioeconomic impact assessment is a comprehensive evaluation of how an economic activity, in this case, algae cultivation, affects the social and economic fabric of a society. It goes beyond financial metrics, encompassing a wide range of factors such as employment generation, income distribution, community well-being, and cultural dynamics. Understanding the multifaceted nature of </w:t>
      </w:r>
      <w:r w:rsidRPr="00E623A4">
        <w:rPr>
          <w:rFonts w:ascii="Times New Roman" w:hAnsi="Times New Roman" w:cs="Times New Roman"/>
          <w:sz w:val="24"/>
          <w:szCs w:val="24"/>
          <w:lang w:val="en-US"/>
        </w:rPr>
        <w:lastRenderedPageBreak/>
        <w:t>socioeconomic impact is crucial for stakeholders seeking to navigate the complex landscape of algae-driven economic development.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Methodologies for Assessment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Several methodologies can be employed to assess the socioeconomic impact of algae cultivation in Nigeria. This section introduces readers to quantitative and qualitative approaches, emphasizing the need for a holistic assessment that captures both numerical data and qualitative insights.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Quantitative methods may include surveys, economic modeling, and statistical analyses to quantify metrics such as job creation, income levels, and industry growth. Qualitative methods, on the other hand, involve in-depth </w:t>
      </w:r>
      <w:r w:rsidRPr="00E623A4">
        <w:rPr>
          <w:rFonts w:ascii="Times New Roman" w:hAnsi="Times New Roman" w:cs="Times New Roman"/>
          <w:sz w:val="24"/>
          <w:szCs w:val="24"/>
          <w:lang w:val="en-US"/>
        </w:rPr>
        <w:lastRenderedPageBreak/>
        <w:t>interviews, case studies, and focus group discussions to capture the nuanced aspects of societal impact, including community perceptions, cultural changes, and social dynamics.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Key Indicators for Assessment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Identifying and measuring key indicators is central to a robust socioeconomic impact assessment. This section outlines key indicators that stakeholders should consider when evaluating the impact of algae cultivation. These indicators may include: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Job Creation: Quantifying the number and types of jobs created across various skill levels.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2. Income Generation: Assessing the impact on household and community income levels, including changes in disposable income.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Skill Development: Evaluating the extent to which algae ventures contribute to skill enhancement and human capital development.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4. Community Well-being: Measuring improvements in community infrastructure, access to services, and overall quality of life.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 Cultural Dynamics: Understanding any cultural shifts or changes in community dynamics resulting from algae cultivation activities.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4 Case Studies in Socioeconomic Impact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Real-world case studies serve as exemplars of how algae cultivation can influence socioeconomic dynamics. This section presents case studies from Nigeria and other regions where algae ventures have been successful in generating positive societal impact.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Through these case studies, readers gain practical insights into the methodologies employed, the challenges faced, and the transformative outcomes observed in terms of job creation, community development, and cultural dynamics. These narratives provide a tangible illustration of the potential socioeconomic benefits that can be harnessed through strategic algae cultivation.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 Challenges and Considerations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Conducting a socioeconomic impact assessment is not without challenges. This section addresses common hurdles such as data collection limitations, the dynamic nature of societal impacts, and the need for ongoing evaluation. Stakeholders are encouraged to adopt a flexible and iterative approach, acknowledging that the true impact of algae cultivation may unfold gradually over time.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Additionally, the chapter explores considerations related to ethical practices, community engagement, and the importance of incorporating local perspectives into the assessment process. By navigating these challenges and considerations, stakeholders can ensure a more nuanced and accurate representation of the societal impact of algae cultivation.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6 Recommendations for Enhancing Impact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To maximize the positive socioeconomic impact of algae ventures, this section provides recommendations for stakeholders at various levels. From entrepreneurs to policymakers, these recommendations offer actionable strategies to enhance the benefits derived from algae cultivation activities.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Suggestions include fostering inclusive business models, prioritizing community engagement, and integrating socioeconomic impact assessments into the decision-making processes of algae ventures. By aligning strategies with these recommendations, stakeholders can contribute to a more equitable and sustainable socioeconomic transformation.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7 Continuous Monitoring and Adaptation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Socioeconomic impact is dynamic, and this section underscores the importance of continuous monitoring and adaptation. Stakeholders are encouraged to establish mechanisms for ongoing evaluation, allowing them to adapt strategies based on emerging trends and changing community needs.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By embracing a culture of continuous improvement, algae cultivators and policymakers can ensure that the societal impact of algae ventures remains positive and aligned with the evolving goals of sustainable development.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8 Contributions to Sustainable Development Goals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ultimate measure of success lies in the contributions of algae cultivation to the broader objectives of sustainable </w:t>
      </w:r>
      <w:r w:rsidRPr="00E623A4">
        <w:rPr>
          <w:rFonts w:ascii="Times New Roman" w:hAnsi="Times New Roman" w:cs="Times New Roman"/>
          <w:sz w:val="24"/>
          <w:szCs w:val="24"/>
          <w:lang w:val="en-US"/>
        </w:rPr>
        <w:lastRenderedPageBreak/>
        <w:t>development. This section examines how the socioeconomic impact of algae ventures aligns with specific targets of the United Nations Sustainable Development Goals (SDGs), emphasizing the interconnected nature of economic growth, environmental sustainability, and societal well-being.</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By demonstrating how algae cultivation contributes to SDGs such as decent work and economic growth (SDG 8), reduced inequalities (SDG 10), and sustainable communities (SDG 11), this chapter reinforces the importance of algae-driven economic development in the global context.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In conclusion, the chapter invites stakeholders to view algae cultivation not merely as an economic activity but as a catalyst for positive societal change. Through comprehensive socioeconomic impact assessment, Nigeria </w:t>
      </w:r>
      <w:r w:rsidRPr="00E623A4">
        <w:rPr>
          <w:rFonts w:ascii="Times New Roman" w:hAnsi="Times New Roman" w:cs="Times New Roman"/>
          <w:sz w:val="24"/>
          <w:szCs w:val="24"/>
          <w:lang w:val="en-US"/>
        </w:rPr>
        <w:lastRenderedPageBreak/>
        <w:t>has the opportunity to shape an algae industry that not only fuels economic growth but also fosters inclusivity, community well-being, and cultural resilience. The journey towards a sustainable and prosperous future hinges on our ability to understand, measure, and enhance the broader societal impact of algae cultivation.</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924C4A">
      <w:pPr>
        <w:pStyle w:val="Titolo1"/>
        <w:rPr>
          <w:rFonts w:cs="Times New Roman"/>
          <w:lang w:val="en-US"/>
        </w:rPr>
      </w:pPr>
      <w:bookmarkStart w:id="25" w:name="_Toc153347083"/>
      <w:r w:rsidRPr="00E623A4">
        <w:rPr>
          <w:rFonts w:cs="Times New Roman"/>
          <w:lang w:val="en-US"/>
        </w:rPr>
        <w:lastRenderedPageBreak/>
        <w:t>Chapter 11: Addressing Economic Declination through Algae</w:t>
      </w:r>
      <w:bookmarkEnd w:id="25"/>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face of economic challenges and uncertainties, Nigeria stands at a crucial juncture where innovative solutions are essential for addressing economic declination. This chapter explores how algae cultivation, particularly leveraging the capabilities of Photo Bio Reactor Continuous (PBRC) technology, can serve as a strategic tool to rejuvenate and fortify Nigeria's economic landscape.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Understanding Economic Declination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Economic declination refers to a period of economic downturn or stagnation, often marked by factors such as rising unemployment, reduced economic output, and financial instability. Nigeria, like many nations, has </w:t>
      </w:r>
      <w:r w:rsidRPr="00E623A4">
        <w:rPr>
          <w:rFonts w:ascii="Times New Roman" w:hAnsi="Times New Roman" w:cs="Times New Roman"/>
          <w:sz w:val="24"/>
          <w:szCs w:val="24"/>
          <w:lang w:val="en-US"/>
        </w:rPr>
        <w:lastRenderedPageBreak/>
        <w:t>experienced economic fluctuations, and addressing declination requires proactive and creative interventions.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This section provides a contextual understanding of the economic challenges faced by Nigeria, setting the stage for an exploration of how algae cultivation can be a transformative force in reversing economic declination.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Algae as a Catalyst for Economic Revitalization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Algae cultivation offers a unique set of attributes that can act as catalysts for economic revitalization. The versatility of algae applications, ranging from biofuel production to pharmaceuticals and food supplements, positions it as a dynamic and resilient sector with the potential to stimulate economic growth.</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This section delves into specific ways in which algae can contribute to economic revitalization, addressing key facets of the economic landscape, including job creation, industry diversification, and environmental sustainability. By understanding how algae aligns with the imperatives of economic recovery, stakeholders can strategically leverage its potential.</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Job Creation and Economic Stability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One of the primary avenues through which algae can counter economic declination is by generating employment opportunities. Algae cultivation, when integrated with PBRC technology, can establish a spectrum of jobs across various skill levels, from scientists and engineers to technicians and farmers.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Case studies and success stories underscore how algae ventures have become engines of job creation in other regions. By replicating and adapting these models to the Nigerian context, algae cultivation has the potential to infuse new life into the job market, fostering economic stability and resilience.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4 Economic Diversification through Algae Industries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 key strategy in addressing economic declination is the diversification of industries, reducing reliance on traditional sectors. Algae, with its myriad applications, provides a unique opportunity to diversify the economic landscape. This section explores how algae can serve as the nucleus for new industries, ranging from bioenergy and biopharmaceuticals to food and cosmetics.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By nurturing algae-based industries, Nigeria can insulate its economy against the cyclical nature of traditional sectors and chart a course towards a more diverse, resilient, and innovation-driven economic ecosystem.</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 Environmental Sustainability and Economic Resilience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Environmental sustainability is not only a moral imperative but also a strategic move towards economic resilience. Algae cultivation, known for its eco-friendly nature, contributes to sustainable practices, reducing environmental impact. This section delves into how embracing algae aligns with global trends towards sustainability, attracting environmentally conscious consumers and investors.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The nexus between environmental responsibility and economic resilience positions algae cultivation as a strategic driver for Nigeria's economic recovery. By aligning economic activities with sustainable practices, Nigeria can create a resilient and future-ready economy.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6 Overcoming Economic Challenges with Algae Innovations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Innovation becomes a cornerstone in overcoming economic challenges, and algae cultivation is a fertile ground for technological advancements. This section explores how innovations in PBRC technology and algae cultivation methods can address specific economic hurdles. From optimizing resource use to enhancing productivity, these innovations can be instrumental in navigating economic declination.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Case studies and examples showcase how entrepreneurs and researchers are leveraging innovation within the algae sector to overcome economic challenges, offering insights and inspiration for Nigeria's economic renewal.</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7 Leveraging Algae for Economic Stability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To leverage algae for economic stability, strategic planning and collaboration are paramount. This section outlines actionable strategies for entrepreneurs, policymakers, and investors to capitalize on the economic potential of algae. From fostering research and development initiatives to creating conducive policy environments, these strategies provide a roadmap for stakeholders to harness the transformative power of algae for sustained economic stability.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8 Public Awareness and Community Engagement</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success of algae-driven economic revitalization hinges on public awareness and community engagement. This section explores the importance of transparent communication, education, and collaboration with local communities. By fostering a sense of ownership and understanding, algae ventures can become integral components of community development, ensuring that the benefits of economic revitalization are shared inclusively.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9 Global Collaboration for Economic Renewal</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In an interconnected world, global collaboration becomes a force multiplier for economic renewal. This section advocates for partnerships and collaborations between Nigeria and international entities in the algae sector. By </w:t>
      </w:r>
      <w:r w:rsidRPr="00E623A4">
        <w:rPr>
          <w:rFonts w:ascii="Times New Roman" w:hAnsi="Times New Roman" w:cs="Times New Roman"/>
          <w:sz w:val="24"/>
          <w:szCs w:val="24"/>
          <w:lang w:val="en-US"/>
        </w:rPr>
        <w:lastRenderedPageBreak/>
        <w:t>leveraging global expertise, technologies, and markets, Nigeria can position itself as a key player in the emerging green economy.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10 Monitoring and Adaptation for Sustainable Growth</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Achieving sustainable economic growth requires ongoing monitoring, evaluation, and adaptation. This section emphasizes the importance of establishing mechanisms for continuous assessment, enabling stakeholders to adjust strategies based on evolving economic, environmental, and social dynamics.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Nigeria embarks on a journey to address economic declination through algae cultivation, a commitment to continuous improvement and adaptability becomes a linchpin for sustained success.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conclusion, this chapter invites stakeholders to view algae cultivation not only as a solution to economic declination but as a catalyst for a holistic and sustainable economic transformation. By strategically leveraging the capabilities of algae, Nigeria has the potential to not only recover from economic downturns but also emerge as a leader in the global green economy. The roadmap to economic renewal through algae is a dynamic and collaborative endeavor, with each stakeholder playing a pivotal role in shaping a resilient and prosperous future.</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C34F6F" w:rsidRPr="00E623A4" w:rsidRDefault="00C34F6F" w:rsidP="00924C4A">
      <w:pPr>
        <w:pStyle w:val="Titolo1"/>
        <w:rPr>
          <w:rFonts w:cs="Times New Roman"/>
          <w:lang w:val="en-US"/>
        </w:rPr>
      </w:pPr>
      <w:bookmarkStart w:id="26" w:name="_Toc153347084"/>
      <w:r w:rsidRPr="00E623A4">
        <w:rPr>
          <w:rFonts w:cs="Times New Roman"/>
          <w:lang w:val="en-US"/>
        </w:rPr>
        <w:lastRenderedPageBreak/>
        <w:t>Chapter 12: Conclusion - Cultivating Prosperity: Algae's Green Revolution</w:t>
      </w:r>
      <w:bookmarkEnd w:id="26"/>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tapestry of sustainable development, the chapters preceding this conclusion have unraveled a narrative of promise, innovation, and transformative potential centered around algae cultivation, particularly with the aid of Photo Bio Reactor Continuous (PBRC) technology. As we conclude this exploration, we stand at the precipice of a green revolution—one where algae emerges as a catalyst for economic prosperity, environmental stewardship, and societal well-being.</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The Algae Odyssey: A Recap</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Our journey began with an introduction to the Sustainable Development Goal 1, a beacon that calls for sustained economic growth, inclusive employment, and </w:t>
      </w:r>
      <w:r w:rsidRPr="00E623A4">
        <w:rPr>
          <w:rFonts w:ascii="Times New Roman" w:hAnsi="Times New Roman" w:cs="Times New Roman"/>
          <w:sz w:val="24"/>
          <w:szCs w:val="24"/>
          <w:lang w:val="en-US"/>
        </w:rPr>
        <w:lastRenderedPageBreak/>
        <w:t>environmental responsibility. Algae cultivation, propelled by the ingenious PBRC technology, emerged as a beacon of hope, offering a sustainable and versatile solution to address the complexities of achieving SDG 1.</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We navigated the sustainable promise of algae, uncovering its diverse applications—from biofuel production and biopharmaceuticals to food supplements and wastewater treatment. The functionalities of PBRC, with its controlled growth environments, efficient nutrient management, and continuous harvesting, illuminated a path toward precision and sustainability in algae cultivation.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Case studies from around the world provided tangible examples of how algae ventures, armed with PBRC technology, have become pioneers in driving economic growth, job creation, and environmental responsibility. We explored the innovative business models that </w:t>
      </w:r>
      <w:r w:rsidRPr="00E623A4">
        <w:rPr>
          <w:rFonts w:ascii="Times New Roman" w:hAnsi="Times New Roman" w:cs="Times New Roman"/>
          <w:sz w:val="24"/>
          <w:szCs w:val="24"/>
          <w:lang w:val="en-US"/>
        </w:rPr>
        <w:lastRenderedPageBreak/>
        <w:t>transform algae into not just a commodity but a driver of economic innovation and inclusivity.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The Nigerian Algae Renaissance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Zooming into the heart of Nigeria, we unveiled a vision of economic renaissance fueled by algae. The rich tapestry of Nigeria's economic landscape, woven with challenges and opportunities, became the canvas on which algae ventures could paint a narrative of resilience, diversity, and prosperity.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From the bustling streets of Lagos to the fertile fields of the Niger Delta, we envisioned algae becoming a catalyst for change, creating jobs, fostering skill development, and sparking innovative industries. Entrepreneurs and policymakers alike embraced the idea of algae as an </w:t>
      </w:r>
      <w:r w:rsidRPr="00E623A4">
        <w:rPr>
          <w:rFonts w:ascii="Times New Roman" w:hAnsi="Times New Roman" w:cs="Times New Roman"/>
          <w:sz w:val="24"/>
          <w:szCs w:val="24"/>
          <w:lang w:val="en-US"/>
        </w:rPr>
        <w:lastRenderedPageBreak/>
        <w:t>economic game-changer, redefining the nation's economic trajectory.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face of unemployment challenges, we explored how algae cultivation could be a beacon of hope, offering not just jobs but a diverse array of opportunities across various skill levels. The innovative business models showcased the adaptability and creativity needed to build a sustainable algae sector, one that is not only economically viable but socially and environmentally responsible.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Socioeconomic Impact and Sustainable Growth</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Our exploration delved into the intricate web of socioeconomic impact assessment, emphasizing the need to measure success not just in financial terms but in the positive changes felt by communities. Algae cultivation, </w:t>
      </w:r>
      <w:r w:rsidRPr="00E623A4">
        <w:rPr>
          <w:rFonts w:ascii="Times New Roman" w:hAnsi="Times New Roman" w:cs="Times New Roman"/>
          <w:sz w:val="24"/>
          <w:szCs w:val="24"/>
          <w:lang w:val="en-US"/>
        </w:rPr>
        <w:lastRenderedPageBreak/>
        <w:t>we discovered, had the potential not only to generate economic value but also to enhance community well-being, cultural dynamics, and environmental sustainability.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we addressed the challenges of economic declination, algae emerged as a strategic tool for revitalization. From job creation to industry diversification and environmental sustainability, algae became a linchpin in the strategies to navigate economic uncertainties.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4 The Future of Algae: A Call to Action</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As we stand at the conclusion of this narrative, the future of algae beckons—a future where Nigeria and the world embrace the green revolution with open arms. The roadmap laid out in these chapters is not just theoretical; it </w:t>
      </w:r>
      <w:r w:rsidRPr="00E623A4">
        <w:rPr>
          <w:rFonts w:ascii="Times New Roman" w:hAnsi="Times New Roman" w:cs="Times New Roman"/>
          <w:sz w:val="24"/>
          <w:szCs w:val="24"/>
          <w:lang w:val="en-US"/>
        </w:rPr>
        <w:lastRenderedPageBreak/>
        <w:t>is a call to action. Entrepreneurs, policymakers, researchers, and communities are invited to embark on the algae odyssey, contributing their unique strengths to a shared vision of prosperity.</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Continuous monitoring, adaptation, and collaboration are key themes that echo through these pages. The success of algae cultivation in achieving sustainable development goals and economic growth relies on our ability to learn from challenges, celebrate successes, and adapt strategies to evolving landscapes.</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 A Vision Realized</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In conclusion, we envision a future where algae cultivation stands as a cornerstone for prosperity—a future where economic growth is not at the expense of the </w:t>
      </w:r>
      <w:r w:rsidRPr="00E623A4">
        <w:rPr>
          <w:rFonts w:ascii="Times New Roman" w:hAnsi="Times New Roman" w:cs="Times New Roman"/>
          <w:sz w:val="24"/>
          <w:szCs w:val="24"/>
          <w:lang w:val="en-US"/>
        </w:rPr>
        <w:lastRenderedPageBreak/>
        <w:t>environment, where job creation is inclusive and sustainable, and where communities thrive in harmony with nature.</w:t>
      </w:r>
    </w:p>
    <w:p w:rsidR="00C34F6F" w:rsidRPr="00E623A4" w:rsidRDefault="00C34F6F" w:rsidP="00C458B0">
      <w:pPr>
        <w:spacing w:line="360" w:lineRule="auto"/>
        <w:jc w:val="both"/>
        <w:rPr>
          <w:rFonts w:ascii="Times New Roman" w:hAnsi="Times New Roman" w:cs="Times New Roman"/>
          <w:sz w:val="24"/>
          <w:szCs w:val="24"/>
          <w:lang w:val="en-US"/>
        </w:rPr>
      </w:pP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This book is not just a collection of words; it is an invitation to join the journey toward a greener, more resilient, and more prosperous future. The green revolution fueled by algae is not a distant dream; it is a vision that can be realized through collective effort, innovative thinking, and a commitment to sustainable development.</w:t>
      </w:r>
    </w:p>
    <w:p w:rsidR="00C34F6F" w:rsidRPr="00E623A4" w:rsidRDefault="00C34F6F"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closing, may the vision of algae-driven prosperity inspire and guide us, not only in Nigeria but across the globe, as we embark on a journey towards a more sustainable, resilient, and prosperous world.</w:t>
      </w:r>
    </w:p>
    <w:p w:rsidR="00F649AC" w:rsidRPr="00E623A4" w:rsidRDefault="005E3357" w:rsidP="00C458B0">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r w:rsidR="00F649AC" w:rsidRPr="00E623A4">
        <w:rPr>
          <w:rFonts w:ascii="Times New Roman" w:hAnsi="Times New Roman" w:cs="Times New Roman"/>
          <w:sz w:val="24"/>
          <w:szCs w:val="24"/>
          <w:lang w:val="en-US"/>
        </w:rPr>
        <w:lastRenderedPageBreak/>
        <w:br w:type="page"/>
      </w:r>
    </w:p>
    <w:p w:rsidR="005E3357" w:rsidRPr="00E623A4" w:rsidRDefault="005E3357" w:rsidP="00C458B0">
      <w:pPr>
        <w:jc w:val="both"/>
        <w:rPr>
          <w:rFonts w:ascii="Times New Roman" w:hAnsi="Times New Roman" w:cs="Times New Roman"/>
          <w:sz w:val="24"/>
          <w:szCs w:val="24"/>
          <w:lang w:val="en-US"/>
        </w:rPr>
      </w:pPr>
    </w:p>
    <w:p w:rsidR="00924C4A" w:rsidRPr="00E623A4" w:rsidRDefault="00F649AC" w:rsidP="00924C4A">
      <w:pPr>
        <w:pStyle w:val="Titolo1"/>
        <w:jc w:val="right"/>
        <w:rPr>
          <w:rFonts w:cs="Times New Roman"/>
          <w:sz w:val="40"/>
          <w:szCs w:val="40"/>
          <w:lang w:val="en-US"/>
        </w:rPr>
      </w:pPr>
      <w:bookmarkStart w:id="27" w:name="_Toc153347085"/>
      <w:r w:rsidRPr="00E623A4">
        <w:rPr>
          <w:rFonts w:cs="Times New Roman"/>
          <w:sz w:val="40"/>
          <w:szCs w:val="40"/>
          <w:lang w:val="en-US"/>
        </w:rPr>
        <w:t>SDG 8.1  what get by PBRC ?</w:t>
      </w:r>
      <w:bookmarkEnd w:id="27"/>
      <w:r w:rsidRPr="00E623A4">
        <w:rPr>
          <w:rFonts w:cs="Times New Roman"/>
          <w:sz w:val="40"/>
          <w:szCs w:val="40"/>
          <w:lang w:val="en-US"/>
        </w:rPr>
        <w:t xml:space="preserve"> </w:t>
      </w:r>
    </w:p>
    <w:p w:rsidR="00F649AC" w:rsidRPr="00E623A4" w:rsidRDefault="00F649AC" w:rsidP="00924C4A">
      <w:pPr>
        <w:pStyle w:val="Titolo1"/>
        <w:jc w:val="right"/>
        <w:rPr>
          <w:rFonts w:cs="Times New Roman"/>
          <w:sz w:val="40"/>
          <w:szCs w:val="40"/>
          <w:lang w:val="en-US"/>
        </w:rPr>
      </w:pPr>
      <w:bookmarkStart w:id="28" w:name="_Toc153347086"/>
      <w:r w:rsidRPr="00E623A4">
        <w:rPr>
          <w:rFonts w:cs="Times New Roman"/>
          <w:sz w:val="40"/>
          <w:szCs w:val="40"/>
          <w:lang w:val="en-US"/>
        </w:rPr>
        <w:t>(Photo Bio Reactor Continuous)</w:t>
      </w:r>
      <w:bookmarkEnd w:id="28"/>
    </w:p>
    <w:p w:rsidR="00F649AC" w:rsidRPr="00E623A4" w:rsidRDefault="00F649AC" w:rsidP="00C458B0">
      <w:pPr>
        <w:spacing w:after="0" w:line="240" w:lineRule="auto"/>
        <w:jc w:val="both"/>
        <w:rPr>
          <w:rFonts w:ascii="Times New Roman" w:eastAsia="Times New Roman" w:hAnsi="Times New Roman" w:cs="Times New Roman"/>
          <w:b/>
          <w:sz w:val="24"/>
          <w:szCs w:val="24"/>
          <w:lang w:val="en-US" w:eastAsia="it-IT"/>
        </w:rPr>
      </w:pPr>
    </w:p>
    <w:p w:rsidR="00F649AC" w:rsidRPr="00E623A4" w:rsidRDefault="00F649AC" w:rsidP="00C458B0">
      <w:pPr>
        <w:spacing w:after="0" w:line="240" w:lineRule="auto"/>
        <w:jc w:val="both"/>
        <w:rPr>
          <w:rFonts w:ascii="Times New Roman" w:eastAsia="Times New Roman" w:hAnsi="Times New Roman" w:cs="Times New Roman"/>
          <w:b/>
          <w:sz w:val="24"/>
          <w:szCs w:val="24"/>
          <w:lang w:val="en-US" w:eastAsia="it-IT"/>
        </w:rPr>
      </w:pPr>
    </w:p>
    <w:p w:rsidR="00F649AC" w:rsidRPr="00E623A4" w:rsidRDefault="00F649AC" w:rsidP="00C458B0">
      <w:pPr>
        <w:spacing w:after="0" w:line="240" w:lineRule="auto"/>
        <w:jc w:val="both"/>
        <w:rPr>
          <w:rFonts w:ascii="Times New Roman" w:eastAsia="Times New Roman" w:hAnsi="Times New Roman" w:cs="Times New Roman"/>
          <w:b/>
          <w:sz w:val="24"/>
          <w:szCs w:val="24"/>
          <w:lang w:val="en-US" w:eastAsia="it-IT"/>
        </w:rPr>
      </w:pPr>
    </w:p>
    <w:p w:rsidR="00F649AC" w:rsidRPr="00E623A4" w:rsidRDefault="00F649AC" w:rsidP="00C458B0">
      <w:pPr>
        <w:spacing w:after="0" w:line="240" w:lineRule="auto"/>
        <w:jc w:val="both"/>
        <w:rPr>
          <w:rFonts w:ascii="Times New Roman" w:eastAsia="Times New Roman" w:hAnsi="Times New Roman" w:cs="Times New Roman"/>
          <w:b/>
          <w:sz w:val="24"/>
          <w:szCs w:val="24"/>
          <w:lang w:val="en-US" w:eastAsia="it-IT"/>
        </w:rPr>
      </w:pPr>
    </w:p>
    <w:p w:rsidR="00924C4A" w:rsidRPr="00E623A4" w:rsidRDefault="00F649AC" w:rsidP="00924C4A">
      <w:pPr>
        <w:pStyle w:val="Titolo1"/>
        <w:jc w:val="right"/>
        <w:rPr>
          <w:rFonts w:eastAsia="Times New Roman" w:cs="Times New Roman"/>
          <w:lang w:val="en-US" w:eastAsia="it-IT"/>
        </w:rPr>
      </w:pPr>
      <w:bookmarkStart w:id="29" w:name="_Toc153347087"/>
      <w:r w:rsidRPr="00E623A4">
        <w:rPr>
          <w:rFonts w:eastAsia="Times New Roman" w:cs="Times New Roman"/>
          <w:lang w:val="en-US" w:eastAsia="it-IT"/>
        </w:rPr>
        <w:t>Algae Cultivator - PBRC toward SDGs/UN 8.1</w:t>
      </w:r>
      <w:bookmarkEnd w:id="29"/>
      <w:r w:rsidRPr="00E623A4">
        <w:rPr>
          <w:rFonts w:eastAsia="Times New Roman" w:cs="Times New Roman"/>
          <w:lang w:val="en-US" w:eastAsia="it-IT"/>
        </w:rPr>
        <w:t xml:space="preserve"> </w:t>
      </w:r>
    </w:p>
    <w:p w:rsidR="00F649AC" w:rsidRPr="00E623A4" w:rsidRDefault="00F649AC" w:rsidP="00C458B0">
      <w:pPr>
        <w:spacing w:after="0" w:line="240" w:lineRule="auto"/>
        <w:jc w:val="both"/>
        <w:rPr>
          <w:rFonts w:ascii="Times New Roman" w:eastAsia="Times New Roman" w:hAnsi="Times New Roman" w:cs="Times New Roman"/>
          <w:sz w:val="24"/>
          <w:szCs w:val="24"/>
          <w:lang w:val="en-US" w:eastAsia="it-IT"/>
        </w:rPr>
      </w:pPr>
      <w:r w:rsidRPr="00E623A4">
        <w:rPr>
          <w:rFonts w:ascii="Times New Roman" w:eastAsia="Times New Roman" w:hAnsi="Times New Roman" w:cs="Times New Roman"/>
          <w:sz w:val="24"/>
          <w:szCs w:val="24"/>
          <w:lang w:val="en-US" w:eastAsia="it-IT"/>
        </w:rPr>
        <w:t>(</w:t>
      </w:r>
      <w:r w:rsidRPr="00E623A4">
        <w:rPr>
          <w:rFonts w:ascii="Times New Roman" w:hAnsi="Times New Roman" w:cs="Times New Roman"/>
          <w:sz w:val="24"/>
          <w:szCs w:val="24"/>
          <w:lang w:val="en-US"/>
        </w:rPr>
        <w:t>Target 8.1:          Sustain per capita economic growth in accordance with national circumstances and, in particular, at least 7 per cent gross domestic product growth per annum in the least developed countries</w:t>
      </w:r>
      <w:r w:rsidRPr="00E623A4">
        <w:rPr>
          <w:rFonts w:ascii="Times New Roman" w:eastAsia="Times New Roman" w:hAnsi="Times New Roman" w:cs="Times New Roman"/>
          <w:sz w:val="24"/>
          <w:szCs w:val="24"/>
          <w:lang w:val="en-US" w:eastAsia="it-IT"/>
        </w:rPr>
        <w: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br w:type="page"/>
      </w:r>
    </w:p>
    <w:p w:rsidR="00924C4A" w:rsidRPr="00703D25" w:rsidRDefault="00924C4A" w:rsidP="00EB5C29">
      <w:pPr>
        <w:pStyle w:val="Titolo1"/>
        <w:rPr>
          <w:rFonts w:cs="Times New Roman"/>
          <w:lang w:val="en-US"/>
        </w:rPr>
      </w:pPr>
      <w:bookmarkStart w:id="30" w:name="_Toc153347088"/>
      <w:r w:rsidRPr="00703D25">
        <w:rPr>
          <w:rStyle w:val="Enfasigrassetto"/>
          <w:rFonts w:cs="Times New Roman"/>
          <w:b/>
          <w:szCs w:val="24"/>
          <w:lang w:val="en-US"/>
        </w:rPr>
        <w:lastRenderedPageBreak/>
        <w:t>Table of Content</w:t>
      </w:r>
      <w:bookmarkEnd w:id="30"/>
    </w:p>
    <w:p w:rsidR="00924C4A" w:rsidRPr="00E623A4" w:rsidRDefault="00924C4A" w:rsidP="00C458B0">
      <w:pPr>
        <w:spacing w:line="360" w:lineRule="auto"/>
        <w:jc w:val="both"/>
        <w:rPr>
          <w:rFonts w:ascii="Times New Roman" w:hAnsi="Times New Roman" w:cs="Times New Roman"/>
          <w:b/>
          <w:bCs/>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Chapter 1: Introduction to PBRC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Defining Photo Bio Reactor Continuous (PBRC)</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Historical context and evolution of PBRC technology</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Significance of PBRC in the context of Sustainable Development Goal 8.1</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 Chapter 2: Understanding the Mechanics of PBRC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How PBRC works: A comprehensive overview</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Exploring the core processes within a PBRC system</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Technical specifications and key components of PBRC</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 Chapter 3: The Making of PBRC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manufacturing process of PBRC units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Materials and technologies involved in PBRC production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Quality control and standardization in PBRC fabrication</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Chapter 4: Structural Insights into PBRC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Design principles of a PBRC system</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Different types of PBRC structures and their applications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Considerations for optimal PBRC placement and installation</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Chapter 5: PBRC in Action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Real~world case studies of successful PBRC implementations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Impact assessment: Environmental and economic benefits of PBRC</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Challenges and solutions in deploying PBRC systems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Chapter 6: SDG 8.1 and its major problems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Objective of SDG 8.1</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Challenges and problems in SDG 8.1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Conclusion </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Chapter 7: PBRC and Sustainable Development Goal (S.D.G.) 8.1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Linking PBRC to SDG 8.1: Decent work and economic growth</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How PBRC contributes to job creation and economic stability</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Examining global success stories of SDG 8.1 achievements through PBRC</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 Chapter 8: PBRC and Green Energy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role of PBRC in the transition to green energy</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Clean energy production through PBRC: A comparative analysis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Strategies for integrating PBRC into national and international green energy initiatives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 Chapter 9: Advancements in PBRC Technology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Emerging trends in PBRC research and development</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Innovations enhancing PBRC efficiency and scalability</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Future prospects and the role of PBRC in evolving sustainable technologies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 Chapter 10: Regulatory Framework and PBRC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International and national regulations related to PBRC implementation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Policy recommendations for promoting PBRC adoption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Collaborative efforts between governments, industries, and academia for PBRC advocacy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 Conclusion: Shaping a Sustainable Future with PBRC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Recapitulation of key insights from the book</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Inspiring professionals to actively contribute to SDG 8.1 through PBRC</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Closing thoughts on the pivotal role of PBRC in fostering sustainable development and green energy.</w:t>
      </w:r>
    </w:p>
    <w:p w:rsidR="00924C4A" w:rsidRPr="00E623A4" w:rsidRDefault="00F649AC">
      <w:pPr>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F649AC" w:rsidRPr="00E623A4" w:rsidRDefault="00F649AC" w:rsidP="00924C4A">
      <w:pPr>
        <w:pStyle w:val="Titolo1"/>
        <w:rPr>
          <w:rFonts w:cs="Times New Roman"/>
          <w:lang w:val="en-US"/>
        </w:rPr>
      </w:pPr>
      <w:bookmarkStart w:id="31" w:name="_Toc153347089"/>
      <w:r w:rsidRPr="00E623A4">
        <w:rPr>
          <w:rFonts w:cs="Times New Roman"/>
          <w:lang w:val="en-US"/>
        </w:rPr>
        <w:lastRenderedPageBreak/>
        <w:t>Chapter 1: Introduction to PBRC</w:t>
      </w:r>
      <w:bookmarkEnd w:id="31"/>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intricate tapestry of sustainable technologies, Photo Bio Reactor Continuous (PBRC) stands as a beacon of innovation, offering a promising pathway towards the realization of Sustainable Development Goal 8.1. This chapter serves as a gateway into the world of PBRC, unraveling its origins, evolution, and its fundamental role in fostering economic growth and decent work opportunities.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Defining Photo Bio Reactor Continuous (PBRC)</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PBRC, at its core, is a cutting~edge technology designed to cultivate microorganisms, such as algae, in a controlled environment using light, carbon dioxide, and nutrients. Unlike traditional methods, PBRC ensures a continuous and optimized production process, maximizing the yield of biomass and other valuable by~products. This intricate system harnesses the power of photosynthesis, converting </w:t>
      </w:r>
      <w:r w:rsidRPr="00E623A4">
        <w:rPr>
          <w:rFonts w:ascii="Times New Roman" w:hAnsi="Times New Roman" w:cs="Times New Roman"/>
          <w:sz w:val="24"/>
          <w:szCs w:val="24"/>
          <w:lang w:val="en-US"/>
        </w:rPr>
        <w:lastRenderedPageBreak/>
        <w:t>sunlight into energy for the growth of microorganisms, which, in turn, can be utilized for various applications.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concept of PBRC has evolved from the broader field of bioreactors, with a specific focus on achieving a continuous and sustainable production cycle. This innovation addresses the limitations of batch cultivation methods, providing a more efficient and scalable solution for industries aiming to harness the potential of microorganisms for diverse purposes.</w:t>
      </w:r>
    </w:p>
    <w:p w:rsidR="00F649AC" w:rsidRPr="00E623A4" w:rsidRDefault="00F649AC" w:rsidP="00C458B0">
      <w:pPr>
        <w:spacing w:line="360" w:lineRule="auto"/>
        <w:jc w:val="both"/>
        <w:rPr>
          <w:rFonts w:ascii="Times New Roman" w:hAnsi="Times New Roman" w:cs="Times New Roman"/>
          <w:b/>
          <w:bCs/>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Historical Context and Evolution of PBRC Technology</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To appreciate the significance of PBRC, one must delve into its historical roots. The concept of utilizing microorganisms for industrial applications dates back several decades, with early experiments focusing on harnessing the power of algae for biofuel production. However, it was the need for a more controlled and </w:t>
      </w:r>
      <w:r w:rsidRPr="00E623A4">
        <w:rPr>
          <w:rFonts w:ascii="Times New Roman" w:hAnsi="Times New Roman" w:cs="Times New Roman"/>
          <w:sz w:val="24"/>
          <w:szCs w:val="24"/>
          <w:lang w:val="en-US"/>
        </w:rPr>
        <w:lastRenderedPageBreak/>
        <w:t>continuous process that led to the development of PBRC as a distinct technology.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Over the years, advancements in engineering, biotechnology, and materials science have paved the way for the evolution of PBRC technology. Researchers and engineers have tirelessly worked to refine the design, optimize efficiency, and adapt PBRC for a variety of applications, ranging from biofuel production to wastewater treatment.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Significance of PBRC in the Context of Sustainable Development Goal 8.1</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Sustainable Development Goal 8.1 emphasizes the importance of fostering sustained, inclusive, and sustainable economic growth, full and productive employment, and decent work for all. PBRC emerges as a key player in this global initiative by addressing the dual </w:t>
      </w:r>
      <w:r w:rsidRPr="00E623A4">
        <w:rPr>
          <w:rFonts w:ascii="Times New Roman" w:hAnsi="Times New Roman" w:cs="Times New Roman"/>
          <w:sz w:val="24"/>
          <w:szCs w:val="24"/>
          <w:lang w:val="en-US"/>
        </w:rPr>
        <w:lastRenderedPageBreak/>
        <w:t>challenge of environmental sustainability and economic development.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PBRC's continuous production model aligns seamlessly with the goals of SDG 8.1, as it ensures a consistent and reliable source of biomass and other valuable outputs. The technology's potential to create jobs, stimulate economic growth, and contribute to sustainable practices positions it as a catalyst for achieving the targets set forth by the United Nations.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global community strives to meet the ambitious targets of SDG 8.1, PBRC offers a tangible and scalable solution that goes beyond mitigating environmental impact. It actively contributes to building resilient infrastructure, promoting inclusive industrialization, and fostering innovation – all crucial components of the sustainable development agenda.</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essence, PBRC emerges not merely as a technological innovation but as a transformative force, bridging the gap between economic prosperity and environmental responsibility. The following chapters will delve deeper into the mechanics, design principles, and applications of PBRC, unveiling the multifaceted aspects that make it a cornerstone in the pursuit of a sustainable and economically robust future.</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F649AC" w:rsidRPr="00E623A4" w:rsidRDefault="00F649AC" w:rsidP="00924C4A">
      <w:pPr>
        <w:pStyle w:val="Titolo1"/>
        <w:rPr>
          <w:rFonts w:cs="Times New Roman"/>
          <w:szCs w:val="24"/>
          <w:lang w:val="en-US"/>
        </w:rPr>
      </w:pPr>
      <w:bookmarkStart w:id="32" w:name="_Toc153347090"/>
      <w:r w:rsidRPr="00E623A4">
        <w:rPr>
          <w:rFonts w:cs="Times New Roman"/>
          <w:szCs w:val="24"/>
          <w:lang w:val="en-US"/>
        </w:rPr>
        <w:lastRenderedPageBreak/>
        <w:t>Chapter 2: Understanding the Mechanics of PBRC</w:t>
      </w:r>
      <w:bookmarkEnd w:id="32"/>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intricate landscape of sustainable technologies, the Photo Bio Reactor Continuous (PBRC) stands as a testament to the fusion of biology, engineering, and environmental science. This chapter delves deep into the inner workings of PBRC, unraveling the complexities of its mechanics, core processes, and the symbiotic dance of light, microorganisms, and nutrients within its confines.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How PBRC Works: A Comprehensive Overview</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At the heart of PBRC lies a sophisticated interplay of biological and engineering processes, choreographed to harness the power of nature for sustainable production. The fundamental principle governing PBRC is rooted in the process of photosynthesis, where microorganisms, </w:t>
      </w:r>
      <w:r w:rsidRPr="00E623A4">
        <w:rPr>
          <w:rFonts w:ascii="Times New Roman" w:hAnsi="Times New Roman" w:cs="Times New Roman"/>
          <w:sz w:val="24"/>
          <w:szCs w:val="24"/>
          <w:lang w:val="en-US"/>
        </w:rPr>
        <w:lastRenderedPageBreak/>
        <w:t>typically algae, convert light energy into chemical energy, producing biomass as a valuable byproduct.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PBRC system employs a continuous cultivation approach, ensuring a constant supply of light, carbon dioxide, and nutrients to sustain the growth of microorganisms. Unlike traditional batch cultivation methods, which are characterized by start~and~stop cycles, PBRC maintains a dynamic equilibrium, optimizing the conditions for microbial growth throughout the production cycle.</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design of PBRC encompasses transparent or translucent materials that allow the penetration of sunlight, providing the energy source required for photosynthesis. The cultivation chamber, often cylindrical or tubular, is a carefully engineered environment where the concentration </w:t>
      </w:r>
      <w:r w:rsidRPr="00E623A4">
        <w:rPr>
          <w:rFonts w:ascii="Times New Roman" w:hAnsi="Times New Roman" w:cs="Times New Roman"/>
          <w:sz w:val="24"/>
          <w:szCs w:val="24"/>
          <w:lang w:val="en-US"/>
        </w:rPr>
        <w:lastRenderedPageBreak/>
        <w:t>of carbon dioxide, temperature, and nutrient levels are precisely controlled.</w:t>
      </w:r>
    </w:p>
    <w:p w:rsidR="00F649AC" w:rsidRPr="00E623A4" w:rsidRDefault="00F649AC" w:rsidP="00C458B0">
      <w:pPr>
        <w:spacing w:line="360" w:lineRule="auto"/>
        <w:jc w:val="both"/>
        <w:rPr>
          <w:rFonts w:ascii="Times New Roman" w:hAnsi="Times New Roman" w:cs="Times New Roman"/>
          <w:b/>
          <w:bCs/>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Exploring the Core Processes within a PBRC System</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1. Photosynthesis in Action: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cultivation chamber is lined with photoactive surfaces, typically transparent tubes or panels, optimizing the exposure of microorganisms to sunlight.</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Microorganisms, such as algae or cyanobacteria, absorb light energy through photosynthetic pigments, initiating the conversion of carbon dioxide and water into organic compounds.</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2. Continuous Nutrient Supply:</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PBRC systems are equipped with a nutrient delivery mechanism, ensuring a constant supply of essential elements such as nitrogen and phosphorus.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The continuous inflow of nutrients mimics the natural nutrient replenishment process, enhancing the efficiency of biomass production.</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3. Carbon Dioxide Management:</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To facilitate photosynthesis, carbon dioxide is introduced into the PBRC system through controlled mechanisms.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balance of carbon dioxide levels is crucial for optimizing photosynthetic activity and, consequently, biomass yield.</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4. Harvesting Biomass: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As microorganisms proliferate, biomass accumulates in the cultivation chamber.</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Harvesting mechanisms, such as centrifugation or filtration, are employed to separate biomass from the culture medium.</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5. Waste Utilization and Recycling:</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PBRC systems often incorporate strategies for recycling and reusing waste products.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By~products from biomass processing, such as lipids and carbohydrates, can be repurposed for various applications, contributing to the overall sustainability of the system.</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Technical Specifications and Key Components of PBRC</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1. Cultivation Chamber Design: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shape and material of the cultivation chamber significantly impact the efficiency of PBRC systems.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Tubular or flat~panel configurations offer advantages in terms of light exposure, ease of maintenance, and scalability.</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2. Light Source:</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Selection of the light source is a critical consideration in PBRC design.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Light~emitting diodes (LEDs) or natural sunlight can be used, each with its set of advantages and challenges.</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3. Automation and Control Systems: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PBRC relies heavily on automation for precise control of environmental parameters.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Sensors monitor variables such as temperature, pH, and nutrient levels, while automated systems adjust these parameters in real~time.</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4. Nutrient Delivery System:</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Efficient nutrient delivery is facilitated by pumps and distribution networks.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Precision in nutrient supply is essential for sustaining optimal growth conditions for microorganisms.</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5. Carbon Dioxide Injection Mechanism:</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Systems for controlled introduction of carbon dioxide ensure a balanced carbon~nitrogen ratio, maximizing photosynthetic efficiency.</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Technologies such as sparging or membrane~based gas exchange are commonly employed.</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6. Harvesting Mechanisms: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Various methods, including centrifugation, filtration, and flocculation, are used to harvest biomass.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choice of harvesting method depends on the specific application and characteristics of the microorganisms cultivated.</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Understanding the intricate dance of these components within the PBRC system lays the foundation for harnessing its full potential. The synergy between biological processes and engineering precision defines </w:t>
      </w:r>
      <w:r w:rsidRPr="00E623A4">
        <w:rPr>
          <w:rFonts w:ascii="Times New Roman" w:hAnsi="Times New Roman" w:cs="Times New Roman"/>
          <w:sz w:val="24"/>
          <w:szCs w:val="24"/>
          <w:lang w:val="en-US"/>
        </w:rPr>
        <w:lastRenderedPageBreak/>
        <w:t>PBRC's capacity to revolutionize sustainable biomass production.</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subsequent chapters, we will explore the journey of PBRC from conception to real~world application. From the manufacturing processes that bring these systems to life to the structural considerations that dictate their efficiency, each facet contributes to the narrative of PBRC as a transformative force in the realm of sustainable technologies.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F649AC" w:rsidRPr="00E623A4" w:rsidRDefault="00F649AC" w:rsidP="00924C4A">
      <w:pPr>
        <w:pStyle w:val="Titolo1"/>
        <w:rPr>
          <w:rFonts w:cs="Times New Roman"/>
          <w:szCs w:val="24"/>
          <w:lang w:val="en-US"/>
        </w:rPr>
      </w:pPr>
      <w:bookmarkStart w:id="33" w:name="_Toc153347091"/>
      <w:r w:rsidRPr="00E623A4">
        <w:rPr>
          <w:rFonts w:cs="Times New Roman"/>
          <w:szCs w:val="24"/>
          <w:lang w:val="en-US"/>
        </w:rPr>
        <w:lastRenderedPageBreak/>
        <w:t>Chapter 3: The Making of PBRC</w:t>
      </w:r>
      <w:bookmarkEnd w:id="33"/>
    </w:p>
    <w:p w:rsidR="00924C4A" w:rsidRPr="00E623A4" w:rsidRDefault="00924C4A"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fascinating journey from concept to reality, the production of Photo Bio Reactor Continuous (PBRC) involves a symphony of engineering, biotechnology, and material science. This chapter unravels the intricacies of manufacturing PBRC units, exploring the processes, materials, and quality control measures that shape these innovative systems. From inception to installation, understanding how PBRC is made is fundamental to appreciating its potential for sustainable development.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  The Manufacturing Process of PBRC Units  </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1.   Conceptualization and Design: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journey begins with the conceptualization of a PBRC unit, taking into account the specific goals and applications.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Engineers collaborate with biotechnologists to design a system that aligns with the intended use, whether it be biofuel production, wastewater treatment, or other applications.</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2.   Material Selection: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choice of materials is a critical aspect of PBRC manufacturing, influencing durability, transparency, and overall system performance.</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Transparent materials, such as glass or specialized plastics, are selected to allow maximum light penetration, crucial for the photosynthetic process.</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3.   Prototyping and Testing: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Prototyping plays a pivotal role in refining the design and ensuring compatibility with the intended application.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Rigorous testing assesses the structural integrity, light distribution, and overall functionality of the PBRC unit in simulated and controlled environments.</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lastRenderedPageBreak/>
        <w:t xml:space="preserve">4.   Scale~Up Considerations: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As prototypes prove successful, the manufacturing process transitions to scale~up considerations.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Efficient and cost~effective production methods are explored to meet the demand for PBRC units in various industries.</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5.   Assembly and Integration: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Components such as cultivation chambers, light sources, nutrient delivery systems, and control mechanisms are assembled with precision.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Integration of these components requires a meticulous approach to ensure seamless functionality.</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6.   Quality Control Measures: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Stringent quality control measures are implemented throughout the manufacturing process.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Non~destructive testing, inspections, and adherence to industry standards guarantee the reliability and performance of each PBRC unit.</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7.   Packaging and Transportation: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Once manufactured and tested, PBRC units are carefully packaged to prevent damage during transportation.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Logistics planning ensures timely and secure delivery to installation sites.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  Materials and Technologies Involved in PBRC Production  </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1.   Transparent Materials: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Glass and specialized plastics are the primary materials for constructing PBRC units.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These materials offer the necessary transparency for sunlight penetration while maintaining durability and resistance to environmental factors.</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lastRenderedPageBreak/>
        <w:t xml:space="preserve">2.   Structural Components: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framework of PBRC units may involve metals or advanced composites.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Structural integrity is paramount, especially for large~scale installations where external forces such as wind and snow loads must be considered.</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3.   Photobioreactor Components: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Cultivation chambers are often made of transparent materials, shaped to optimize light exposure.</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Internal components, such as pumps, sensors, and nutrient delivery systems, are typically made from corrosion~resistant materials to ensure longevity.</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4.   Light Sources: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LEDs are commonly used as light sources in PBRC units due to their energy efficiency and tunable spectra.</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Advanced lighting technologies, such as fiber optics, are explored to enhance light distribution within the cultivation chamber.</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5.   Control and Automation Systems: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Electronic components and sensors are integral to the control and automation systems of PBRC.</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Programmable Logic Controllers (PLCs) and microcontrollers manage the dynamic adjustments required for maintaining optimal growth conditions.</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6.   Nutrient Delivery Systems: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Tubing and distribution networks for nutrient delivery are typically made from materials resistant to corrosion and chemical degradation.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Precision in nutrient delivery is crucial for sustaining optimal conditions for microorganism growth.</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lastRenderedPageBreak/>
        <w:t xml:space="preserve">  Quality Control and Standardization in PBRC Fabrication  </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1.   Non~Destructive Testing: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Techniques such as ultrasonic testing and radiographic inspection ensure the integrity of materials and welds without causing damage.</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Non~destructive testing is performed at various stages of manufacturing to identify potential issues early in the process.</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2.   Adherence to Industry Standards: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PBRC manufacturing follows established industry standards to guarantee safety, performance, and compatibility with existing systems.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Certifications from regulatory bodies provide assurance of compliance with environmental and quality standards.</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3.   Simulated Environments for Testing: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PBRC units undergo testing in simulated environments to mimic real~world conditions.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This testing phase assesses the functionality of the unit under varying light intensities, temperature ranges, and nutrient concentrations.</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4.   Iterative Design and Feedback: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manufacturing process incorporates an iterative design approach based on feedback from testing.</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Continuous improvement is a hallmark of PBRC fabrication, ensuring that each generation of units surpasses the performance of its predecessors.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meticulous crafting of PBRC units from conceptualization to delivery reflects the commitment to excellence in sustainable technology. The marriage of biological principles with engineering precision is exemplified in the manufacturing process, laying the </w:t>
      </w:r>
      <w:r w:rsidRPr="00E623A4">
        <w:rPr>
          <w:rFonts w:ascii="Times New Roman" w:hAnsi="Times New Roman" w:cs="Times New Roman"/>
          <w:sz w:val="24"/>
          <w:szCs w:val="24"/>
          <w:lang w:val="en-US"/>
        </w:rPr>
        <w:lastRenderedPageBreak/>
        <w:t>foundation for PBRC's role as a transformative force in achieving Sustainable Development Goal 8.1 and beyond.</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  Structural Insights into PBRC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Understanding the design principles of a PBRC system is paramount for optimizing its performance and achieving sustainability goals. This section delves into the structural considerations that define PBRC units, exploring different configurations, their advantages, and the strategic placement for optimal functionality.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Design Principles of a PBRC System  </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1.   Tubular Configurations: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One prevalent design is the tubular PBRC configuration, where transparent tubes house the microorganism cultivation.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This design maximizes surface area exposed to sunlight, promoting efficient photosynthesis.</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lastRenderedPageBreak/>
        <w:t xml:space="preserve">2.   Flat~Panel Configurations: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Flat~panel PBRC designs employ transparent sheets to create a planar cultivation surface.</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This design offers advantages in terms of simplicity, ease of maintenance, and scalability for large~scale installations.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3.   Integration with Existing Infrastructure: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PBRC systems are often designed to integrate seamlessly with existing infrastructure in industrial settings.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Retrofitting allows for the incorporation of PBRC technology into processes like wastewater treatment or carbon capture.</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  Different Types of PBRC Structures and Their Applications  </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lastRenderedPageBreak/>
        <w:t xml:space="preserve">1.   Closed System PBRC: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Closed PBRC systems isolate microorganisms from the external environment, offering precise control over growth conditions.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This design minimizes contamination risks and allows for year~round cultivation.</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2.   Open System PBRC: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Open PBRC systems expose microorganisms to the external environment, utilizing natural sunlight.</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While more susceptible to contamination, open systems are advantageous for certain applications and can reduce energy consumption.</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3.   Modular PBRC Units: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Modular PBRC units consist of interconnected modules, providing flexibility and scalability.</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This design allows for incremental expansion, making it adaptable to varying production needs.</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lastRenderedPageBreak/>
        <w:t xml:space="preserve">4.   Vertical PBRC Systems: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Vertical PBRC configurations involve stacked cultivation layers, optimizing land use.</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This design is particularly useful in urban settings where space is limited.</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  Considerations for Optimal PBRC Placement and Installation  </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1.   Sunlight Exposure: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placement of PBRC units must prioritize maximum sunlight exposure.</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Factors such as latitude, local weather patterns, and potential shading from surrounding structures influence the decision on installation sites.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lastRenderedPageBreak/>
        <w:t xml:space="preserve">2.   Accessibility for Maintenance: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Accessibility is a crucial consideration to facilitate routine maintenance and harvesting procedures.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Proper spacing and arrangement ensure ease of access for technicians and minimize downtime.</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3.   Integration with Existing Infrastructure: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In industrial applications, PBRC units should be strategically placed to complement existing processes.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Integration with wastewater treatment plants, power generation facilities, or manufacturing sites enhances overall efficiency.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4.   Environmental Impact Assessment: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~Before installation, an environmental impact assessment evaluates potential effects on local ecosystems.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Mitigation strategies may be implemented to minimize any adverse effects on flora, fauna, or water resources.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5.   Scalability and Expansion: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PBRC systems are designed with scalability in mind.</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Considerations for future expansion should be integrated into the initial design to accommodate growing production demands.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b/>
          <w:bCs/>
          <w:sz w:val="24"/>
          <w:szCs w:val="24"/>
          <w:lang w:val="en-US"/>
        </w:rPr>
        <w:t>6.   Community and Regulatory Engagement</w:t>
      </w:r>
      <w:r w:rsidRPr="00E623A4">
        <w:rPr>
          <w:rFonts w:ascii="Times New Roman" w:hAnsi="Times New Roman" w:cs="Times New Roman"/>
          <w:sz w:val="24"/>
          <w:szCs w:val="24"/>
          <w:lang w:val="en-US"/>
        </w:rPr>
        <w:t xml:space="preserve">: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Collaboration with local communities and adherence to regulatory requirements are vital aspects of PBRC installation.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Transparent communication and engagement help build trust and foster a positive relationship with stakeholders.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The strategic placement and thoughtful design of PBRC units contribute not only to their efficiency but also to their broader impact on sustainable development. As we explore the applications and success stories of PBRC in subsequent chapters, the importance of these structural considerations will become even more apparent.</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Environmental Impact Assessment: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~Before installation, an environmental impact assessment evaluates potential effects on local ecosystems.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Mitigation strategies may be implemented to minimize any adverse effects on flora, fauna, or water resources.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  Scalability and Expansion: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PBRC systems are designed with scalability in mind.</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Considerations for future expansion should be integrated into the initial design to accommodate growing production demands.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  Community and Regulatory Engagement:  </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Collaboration with local communities and adherence to regulatory requirements are vital aspects of PBRC installation.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Transparent communication and engagement help build trust and foster a positive relationship with stakeholders.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strategic placement and thoughtful design of PBRC units contribute not only to their individual efficiency but also to their broader impact on sustainable development. As we explore the applications and success stories of PBRC in subsequent chapters, the importance of these structural considerations will become even more apparent.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  Conclusion: Shaping a Sustainable Future with PBRC  </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In this chapter, we've journeyed through the manufacturing intricacies, structural design principles, and strategic considerations that define the making of PBRC. From the initial concept to the placement of these systems in real~world applications, every step is a testament to the multidisciplinary nature of this technology.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PBRC's journey from the drawing board to installation embodies a commitment to precision, sustainability, and a vision for a future where economic growth harmonizes with environmental responsibility. The manufacturing intricacies ensure reliability, the structural design optimizes efficiency, and strategic considerations integrate PBRC seamlessly into diverse industries.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As we move forward, the subsequent chapters will unravel the real~world impact of PBRC in achieving Sustainable Development Goal 8.1, its contributions to green energy </w:t>
      </w:r>
      <w:r w:rsidRPr="00E623A4">
        <w:rPr>
          <w:rFonts w:ascii="Times New Roman" w:hAnsi="Times New Roman" w:cs="Times New Roman"/>
          <w:sz w:val="24"/>
          <w:szCs w:val="24"/>
          <w:lang w:val="en-US"/>
        </w:rPr>
        <w:lastRenderedPageBreak/>
        <w:t>initiatives, and the transformative potential it holds for industries and economies globally. PBRC, as we've come to understand, is not merely a technological innovation but a catalyst for shaping a sustainable and prosperous future.</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F649AC" w:rsidRPr="00E623A4" w:rsidRDefault="00F649AC" w:rsidP="00924C4A">
      <w:pPr>
        <w:pStyle w:val="Titolo1"/>
        <w:rPr>
          <w:rFonts w:cs="Times New Roman"/>
          <w:lang w:val="en-US"/>
        </w:rPr>
      </w:pPr>
      <w:bookmarkStart w:id="34" w:name="_Toc153347092"/>
      <w:r w:rsidRPr="00E623A4">
        <w:rPr>
          <w:rFonts w:cs="Times New Roman"/>
          <w:lang w:val="en-US"/>
        </w:rPr>
        <w:lastRenderedPageBreak/>
        <w:t>Chapter 4: Structural Insights into PBRC</w:t>
      </w:r>
      <w:bookmarkEnd w:id="34"/>
    </w:p>
    <w:p w:rsidR="00924C4A" w:rsidRPr="00E623A4" w:rsidRDefault="00924C4A" w:rsidP="00C458B0">
      <w:pPr>
        <w:pStyle w:val="Nessunaspaziatura"/>
        <w:spacing w:line="360" w:lineRule="auto"/>
        <w:jc w:val="both"/>
        <w:rPr>
          <w:rFonts w:ascii="Times New Roman" w:hAnsi="Times New Roman" w:cs="Times New Roman"/>
          <w:sz w:val="24"/>
          <w:szCs w:val="24"/>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photobioreactor covered by this report was called Photobioreactor Continuous precisely due to the continuous nature of the production process and will be referred to below by the acronym PBRC.</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PBRC is essentially made up of a large watertight container (parallelepiped) in vibrated reinforced concrete, very similar to an Imhoff biological tank but, obviously, constructed in a different way.</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volume of the tank, thermally insulated from the outside, is divided transversally into two macro-sectors whose only length is different from each other.</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longer volume the cultivation of microalgae will take place, while in the shorter volume the gravimetric separation of the biomass will take place.</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Therefore, exclusively in the cultivation sector, there is heating from below via radiant floor panels.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cultivation sector is made up of several panels, appropriately arranged to create a sinuous path.</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These panels are made of plastic sheets with side-emitting fiber optic cables inside.</w:t>
      </w:r>
    </w:p>
    <w:p w:rsidR="00F649AC" w:rsidRPr="00E623A4" w:rsidRDefault="00F649AC" w:rsidP="00563A49">
      <w:pPr>
        <w:jc w:val="both"/>
        <w:rPr>
          <w:rFonts w:ascii="Times New Roman" w:hAnsi="Times New Roman" w:cs="Times New Roman"/>
          <w:b/>
          <w:sz w:val="24"/>
          <w:szCs w:val="24"/>
          <w:lang w:val="en-US"/>
        </w:rPr>
      </w:pPr>
      <w:r w:rsidRPr="00E623A4">
        <w:rPr>
          <w:rFonts w:ascii="Times New Roman" w:hAnsi="Times New Roman" w:cs="Times New Roman"/>
          <w:b/>
          <w:sz w:val="24"/>
          <w:szCs w:val="24"/>
          <w:lang w:val="en-US"/>
        </w:rPr>
        <w:lastRenderedPageBreak/>
        <w:t>General operation</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From the point of entry into the cultivation sector, the matrix containing the inoculum (initial or residual after harvesting) is distributed homogeneously through a perforated tube closed at the top. The tube positioned in this way, thanks to the holes, with an overall section smaller than the section of the tube, will ensure a homogeneous distribution of the substrate, due to the "reverse return" dynamics [Rossi, 2003] completed at the point of exit from the culture volume (top , using an identical and inverted tube).</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Along the sinuous path, the nutritional elements are supplied in a manner appropriate to the microalgal growth phase, to the microalgae species as well as to the final product to be obtained:</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NPK and CO </w:t>
      </w:r>
      <w:r w:rsidRPr="00E623A4">
        <w:rPr>
          <w:rFonts w:ascii="Times New Roman" w:hAnsi="Times New Roman" w:cs="Times New Roman"/>
          <w:sz w:val="24"/>
          <w:szCs w:val="24"/>
          <w:vertAlign w:val="subscript"/>
          <w:lang w:val="en-US"/>
        </w:rPr>
        <w:t xml:space="preserve">2 </w:t>
      </w:r>
      <w:r w:rsidRPr="00E623A4">
        <w:rPr>
          <w:rFonts w:ascii="Times New Roman" w:hAnsi="Times New Roman" w:cs="Times New Roman"/>
          <w:sz w:val="24"/>
          <w:szCs w:val="24"/>
          <w:lang w:val="en-US"/>
        </w:rPr>
        <w:t>with comb distributors equipped with valves for dosing and light via the panels containing the fiber optic cables.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Upon exiting the culture volume, the substrate receives a high frequency acoustic treatment (using a sonotrode cavitational ), then it is led further down (halfway up), where through a horizontal perforated tube, closed at the opposite end, it is released into the collection volume.From here the substrate (with the fractionated </w:t>
      </w:r>
      <w:r w:rsidRPr="00E623A4">
        <w:rPr>
          <w:rFonts w:ascii="Times New Roman" w:hAnsi="Times New Roman" w:cs="Times New Roman"/>
          <w:sz w:val="24"/>
          <w:szCs w:val="24"/>
          <w:lang w:val="en-US"/>
        </w:rPr>
        <w:lastRenderedPageBreak/>
        <w:t>unicellular organisms), undergoing gravimetric effects in the relative absence of transversal disturbances, proceeds to separate into three components, all extracted on the opposite side.</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oleic component (high) and the protein component (low) are extracted according to flow rates correlated to the concentration of the relative solute (detected by suitable densitometers ).</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central component, of adequate concentration to be repopulated at the same level during the following round, will be reintroduced at the entrance.</w:t>
      </w:r>
    </w:p>
    <w:p w:rsidR="00F649AC" w:rsidRPr="00E623A4" w:rsidRDefault="00F649AC" w:rsidP="00563A49">
      <w:pPr>
        <w:jc w:val="both"/>
        <w:rPr>
          <w:rFonts w:ascii="Times New Roman" w:hAnsi="Times New Roman" w:cs="Times New Roman"/>
          <w:b/>
          <w:sz w:val="24"/>
          <w:szCs w:val="24"/>
          <w:lang w:val="en-US"/>
        </w:rPr>
      </w:pPr>
    </w:p>
    <w:p w:rsidR="00F649AC" w:rsidRPr="00E623A4" w:rsidRDefault="00F649AC" w:rsidP="00563A49">
      <w:pPr>
        <w:jc w:val="both"/>
        <w:rPr>
          <w:rFonts w:ascii="Times New Roman" w:hAnsi="Times New Roman" w:cs="Times New Roman"/>
          <w:b/>
          <w:sz w:val="24"/>
          <w:szCs w:val="24"/>
          <w:lang w:val="en-US"/>
        </w:rPr>
      </w:pPr>
      <w:r w:rsidRPr="00E623A4">
        <w:rPr>
          <w:rFonts w:ascii="Times New Roman" w:hAnsi="Times New Roman" w:cs="Times New Roman"/>
          <w:b/>
          <w:sz w:val="24"/>
          <w:szCs w:val="24"/>
          <w:lang w:val="en-US"/>
        </w:rPr>
        <w:t xml:space="preserve"> Operational analysis of the PBRC</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We want to analyze the behavior of PBRC both in the cultivation phase and in the microalgae separation phase, and highlight how it addresses some limitations of currently existing technologies.</w:t>
      </w:r>
    </w:p>
    <w:p w:rsidR="00F649AC" w:rsidRPr="00E623A4" w:rsidRDefault="00F649AC" w:rsidP="00563A49">
      <w:pPr>
        <w:jc w:val="both"/>
        <w:rPr>
          <w:rFonts w:ascii="Times New Roman" w:hAnsi="Times New Roman" w:cs="Times New Roman"/>
          <w:b/>
          <w:sz w:val="24"/>
          <w:szCs w:val="24"/>
          <w:u w:val="single"/>
          <w:lang w:val="en-US"/>
        </w:rPr>
      </w:pPr>
    </w:p>
    <w:p w:rsidR="00F649AC" w:rsidRPr="00E623A4" w:rsidRDefault="00F649AC" w:rsidP="00563A49">
      <w:pPr>
        <w:jc w:val="both"/>
        <w:rPr>
          <w:rFonts w:ascii="Times New Roman" w:hAnsi="Times New Roman" w:cs="Times New Roman"/>
          <w:b/>
          <w:sz w:val="24"/>
          <w:szCs w:val="24"/>
          <w:lang w:val="en-US"/>
        </w:rPr>
      </w:pPr>
      <w:r w:rsidRPr="00E623A4">
        <w:rPr>
          <w:rFonts w:ascii="Times New Roman" w:hAnsi="Times New Roman" w:cs="Times New Roman"/>
          <w:b/>
          <w:sz w:val="24"/>
          <w:szCs w:val="24"/>
          <w:lang w:val="en-US"/>
        </w:rPr>
        <w:t xml:space="preserve"> The cultivation phase</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To describe the functioning in the microalgal growth phase, reference will be made to some parameters already addressed in general.</w:t>
      </w:r>
    </w:p>
    <w:p w:rsidR="00F649AC" w:rsidRPr="00E623A4" w:rsidRDefault="00F649AC" w:rsidP="00563A49">
      <w:pPr>
        <w:jc w:val="both"/>
        <w:rPr>
          <w:rFonts w:ascii="Times New Roman" w:hAnsi="Times New Roman" w:cs="Times New Roman"/>
          <w:b/>
          <w:sz w:val="24"/>
          <w:szCs w:val="24"/>
          <w:u w:val="single"/>
          <w:lang w:val="en-US"/>
        </w:rPr>
      </w:pPr>
    </w:p>
    <w:p w:rsidR="00F649AC" w:rsidRPr="00E623A4" w:rsidRDefault="00F649AC" w:rsidP="00563A49">
      <w:pPr>
        <w:jc w:val="both"/>
        <w:rPr>
          <w:rFonts w:ascii="Times New Roman" w:hAnsi="Times New Roman" w:cs="Times New Roman"/>
          <w:i/>
          <w:sz w:val="24"/>
          <w:szCs w:val="24"/>
          <w:u w:val="single"/>
          <w:lang w:val="en-US"/>
        </w:rPr>
      </w:pPr>
      <w:r w:rsidRPr="00E623A4">
        <w:rPr>
          <w:rFonts w:ascii="Times New Roman" w:hAnsi="Times New Roman" w:cs="Times New Roman"/>
          <w:i/>
          <w:sz w:val="24"/>
          <w:szCs w:val="24"/>
          <w:u w:val="single"/>
          <w:lang w:val="en-US"/>
        </w:rPr>
        <w:t>Species of algae</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vertAlign w:val="subscript"/>
          <w:lang w:val="en-US"/>
        </w:rPr>
        <w:t xml:space="preserve">2 </w:t>
      </w:r>
      <w:r w:rsidRPr="00E623A4">
        <w:rPr>
          <w:rFonts w:ascii="Times New Roman" w:hAnsi="Times New Roman" w:cs="Times New Roman"/>
          <w:sz w:val="24"/>
          <w:szCs w:val="24"/>
          <w:lang w:val="en-US"/>
        </w:rPr>
        <w:t>, nutrients, light, pH) will vary based on the species of microalgae .</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plant in question has the necessary characteristics to easily vary the growth conditions: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provide the ideal growth temperature via radiant panels;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dose CO </w:t>
      </w:r>
      <w:r w:rsidRPr="00E623A4">
        <w:rPr>
          <w:rFonts w:ascii="Times New Roman" w:hAnsi="Times New Roman" w:cs="Times New Roman"/>
          <w:sz w:val="24"/>
          <w:szCs w:val="24"/>
          <w:vertAlign w:val="subscript"/>
          <w:lang w:val="en-US"/>
        </w:rPr>
        <w:t xml:space="preserve">2 </w:t>
      </w:r>
      <w:r w:rsidRPr="00E623A4">
        <w:rPr>
          <w:rFonts w:ascii="Times New Roman" w:hAnsi="Times New Roman" w:cs="Times New Roman"/>
          <w:sz w:val="24"/>
          <w:szCs w:val="24"/>
          <w:lang w:val="en-US"/>
        </w:rPr>
        <w:t>and nutrients in a manner proportionate to the different growth phase, also allowing pH control;</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illuminate the crop by varying the light intensities where the density of the fluid will vary, all regardless of environmental conditions.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All this allows the PBRC to host a wider range of microalgal species.</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i/>
          <w:sz w:val="24"/>
          <w:szCs w:val="24"/>
          <w:u w:val="single"/>
          <w:lang w:val="en-US"/>
        </w:rPr>
      </w:pPr>
      <w:r w:rsidRPr="00E623A4">
        <w:rPr>
          <w:rFonts w:ascii="Times New Roman" w:hAnsi="Times New Roman" w:cs="Times New Roman"/>
          <w:i/>
          <w:sz w:val="24"/>
          <w:szCs w:val="24"/>
          <w:u w:val="single"/>
          <w:lang w:val="en-US"/>
        </w:rPr>
        <w:t xml:space="preserve">CO </w:t>
      </w:r>
      <w:r w:rsidRPr="00E623A4">
        <w:rPr>
          <w:rFonts w:ascii="Times New Roman" w:hAnsi="Times New Roman" w:cs="Times New Roman"/>
          <w:i/>
          <w:sz w:val="24"/>
          <w:szCs w:val="24"/>
          <w:u w:val="single"/>
          <w:vertAlign w:val="subscript"/>
          <w:lang w:val="en-US"/>
        </w:rPr>
        <w:t xml:space="preserve">2 </w:t>
      </w:r>
      <w:r w:rsidRPr="00E623A4">
        <w:rPr>
          <w:rFonts w:ascii="Times New Roman" w:hAnsi="Times New Roman" w:cs="Times New Roman"/>
          <w:i/>
          <w:sz w:val="24"/>
          <w:szCs w:val="24"/>
          <w:u w:val="single"/>
          <w:lang w:val="en-US"/>
        </w:rPr>
        <w:t>and nutrients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xml:space="preserve">The CO </w:t>
      </w:r>
      <w:r w:rsidRPr="00E623A4">
        <w:rPr>
          <w:rFonts w:ascii="Times New Roman" w:hAnsi="Times New Roman" w:cs="Times New Roman"/>
          <w:sz w:val="24"/>
          <w:szCs w:val="24"/>
          <w:vertAlign w:val="subscript"/>
          <w:lang w:val="en-US"/>
        </w:rPr>
        <w:t xml:space="preserve">2 </w:t>
      </w:r>
      <w:r w:rsidRPr="00E623A4">
        <w:rPr>
          <w:rFonts w:ascii="Times New Roman" w:hAnsi="Times New Roman" w:cs="Times New Roman"/>
          <w:sz w:val="24"/>
          <w:szCs w:val="24"/>
          <w:lang w:val="en-US"/>
        </w:rPr>
        <w:t>and nutrients (NPK salts) are introduced with comb distributors equipped with dosing valves, so as to distribute exactly the right quantity in the different growth phases.</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i/>
          <w:sz w:val="24"/>
          <w:szCs w:val="24"/>
          <w:u w:val="single"/>
          <w:lang w:val="en-US"/>
        </w:rPr>
      </w:pPr>
      <w:r w:rsidRPr="00E623A4">
        <w:rPr>
          <w:rFonts w:ascii="Times New Roman" w:hAnsi="Times New Roman" w:cs="Times New Roman"/>
          <w:i/>
          <w:sz w:val="24"/>
          <w:szCs w:val="24"/>
          <w:u w:val="single"/>
          <w:lang w:val="en-US"/>
        </w:rPr>
        <w:t>Light</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dividing panels contained in the culture macrovolume, in addition to creating a sinuous path around which the microalgal solution moves, have the fundamental task of acting as a light source to carry out photosynthesis.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These are arranged at a distance between 25 and 30 [cm] and, since they illuminate from both directions, there is an attenuation of the light in a length of only 12.5 – 15 [cm], much lower than the limit maximum expected in </w:t>
      </w:r>
      <w:r w:rsidRPr="00E623A4">
        <w:rPr>
          <w:rFonts w:ascii="Times New Roman" w:hAnsi="Times New Roman" w:cs="Times New Roman"/>
          <w:i/>
          <w:sz w:val="24"/>
          <w:szCs w:val="24"/>
          <w:lang w:val="en-US"/>
        </w:rPr>
        <w:t xml:space="preserve">open ponds </w:t>
      </w:r>
      <w:r w:rsidRPr="00E623A4">
        <w:rPr>
          <w:rFonts w:ascii="Times New Roman" w:hAnsi="Times New Roman" w:cs="Times New Roman"/>
          <w:sz w:val="24"/>
          <w:szCs w:val="24"/>
          <w:lang w:val="en-US"/>
        </w:rPr>
        <w:t>, i.e. 30 [cm] [Richmond, 2004].</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i/>
          <w:sz w:val="24"/>
          <w:szCs w:val="24"/>
          <w:lang w:val="en-US"/>
        </w:rPr>
        <w:t xml:space="preserve">side glow </w:t>
      </w:r>
      <w:r w:rsidRPr="00E623A4">
        <w:rPr>
          <w:rFonts w:ascii="Times New Roman" w:hAnsi="Times New Roman" w:cs="Times New Roman"/>
          <w:sz w:val="24"/>
          <w:szCs w:val="24"/>
          <w:lang w:val="en-US"/>
        </w:rPr>
        <w:t>optical fiber cable is contained, vacuum-packed(with lateral emission). The two sheets are heat-sealed to each other at the edges and in intermediate sections, and fixed inside the tank with appropriate guides.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light intensity, which enters from one end of the cable, will disperse laterally,</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then it will gradually decrease as it proceeds towards the exit end.</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To guarantee homogeneous light diffusion over the entire surface, the cable is arranged, as can be seen in Figure 3.1, so that every infinitesimal section of the cable's length is flanked by the corresponding section opposite in intensity.</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Each panel will have its own dedicated illuminator controlled by PLC ( </w:t>
      </w:r>
      <w:r w:rsidRPr="00E623A4">
        <w:rPr>
          <w:rFonts w:ascii="Times New Roman" w:hAnsi="Times New Roman" w:cs="Times New Roman"/>
          <w:bCs/>
          <w:sz w:val="24"/>
          <w:szCs w:val="24"/>
          <w:lang w:val="en-US"/>
        </w:rPr>
        <w:t xml:space="preserve">Programmable Logic Controller) </w:t>
      </w:r>
      <w:r w:rsidRPr="00E623A4">
        <w:rPr>
          <w:rFonts w:ascii="Times New Roman" w:hAnsi="Times New Roman" w:cs="Times New Roman"/>
          <w:sz w:val="24"/>
          <w:szCs w:val="24"/>
          <w:lang w:val="en-US"/>
        </w:rPr>
        <w:t>, to dose frequency and intensity (power) as the series of panels progresses, according to the programmed microalgal growth rhythms.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advantages of using this technology are notable:</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bCs/>
          <w:sz w:val="24"/>
          <w:szCs w:val="24"/>
          <w:lang w:val="en-US"/>
        </w:rPr>
        <w:t xml:space="preserve">- the optical fiber emits cold light </w:t>
      </w:r>
      <w:r w:rsidRPr="00E623A4">
        <w:rPr>
          <w:rFonts w:ascii="Times New Roman" w:hAnsi="Times New Roman" w:cs="Times New Roman"/>
          <w:sz w:val="24"/>
          <w:szCs w:val="24"/>
          <w:lang w:val="en-US"/>
        </w:rPr>
        <w:t>as there is no heat transport.</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This avoids the use of cooling systems, as occurs in closed photobioreactors that use sunlight [ Mata et al., 2010]</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optical fiber does not carry electricity</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w:t>
      </w:r>
      <w:r w:rsidRPr="00E623A4">
        <w:rPr>
          <w:rFonts w:ascii="Times New Roman" w:hAnsi="Times New Roman" w:cs="Times New Roman"/>
          <w:bCs/>
          <w:sz w:val="24"/>
          <w:szCs w:val="24"/>
          <w:lang w:val="en-US"/>
        </w:rPr>
        <w:t xml:space="preserve">the optical fiber emits pure light </w:t>
      </w:r>
      <w:r w:rsidRPr="00E623A4">
        <w:rPr>
          <w:rFonts w:ascii="Times New Roman" w:hAnsi="Times New Roman" w:cs="Times New Roman"/>
          <w:sz w:val="24"/>
          <w:szCs w:val="24"/>
          <w:lang w:val="en-US"/>
        </w:rPr>
        <w:t>as it is free of UVA and Infrared rays.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This allows microalgae to be given exclusively the portion of the electromagnetic spectrum necessary for photosynthesis (PAR), as shown in Figure 1.3.</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select the electromagnetic spectrum, in order to use a smaller part of the PAR, the one that favors photosynthetic processes in microalgae, i.e. the wavelengths that correspond to the colors red and blue/violet [ Choi et al., 2015].</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possibility of subjecting the culture to intermittent light/dark cycles with variable frequencies, in order to characterize the final product of the system, since at different light frequencies the microalgal cells are stressed and induced to modify their composition [ Choi et al., 2015].</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independence from atmospheric conditions and day/night and seasonal cycles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confer, in each phase of development of the microalgal culture, the light intensity necessary to maximize the specific growth rate µ, avoiding the phenomenon of photoinhibition (Figure 3.2) [ Chisti , 2007].</w:t>
      </w:r>
    </w:p>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noProof/>
          <w:sz w:val="24"/>
          <w:szCs w:val="24"/>
          <w:lang w:eastAsia="it-IT"/>
        </w:rPr>
        <w:lastRenderedPageBreak/>
        <w:drawing>
          <wp:inline distT="0" distB="0" distL="0" distR="0">
            <wp:extent cx="3383915" cy="1746885"/>
            <wp:effectExtent l="0" t="0" r="698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83915" cy="1746885"/>
                    </a:xfrm>
                    <a:prstGeom prst="rect">
                      <a:avLst/>
                    </a:prstGeom>
                    <a:noFill/>
                    <a:ln>
                      <a:noFill/>
                    </a:ln>
                  </pic:spPr>
                </pic:pic>
              </a:graphicData>
            </a:graphic>
          </wp:inline>
        </w:drawing>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b/>
          <w:sz w:val="24"/>
          <w:szCs w:val="24"/>
          <w:lang w:val="en-US"/>
        </w:rPr>
        <w:t xml:space="preserve">Figure 3.2 </w:t>
      </w:r>
      <w:r w:rsidRPr="00E623A4">
        <w:rPr>
          <w:rFonts w:ascii="Times New Roman" w:hAnsi="Times New Roman" w:cs="Times New Roman"/>
          <w:sz w:val="24"/>
          <w:szCs w:val="24"/>
          <w:lang w:val="en-US"/>
        </w:rPr>
        <w:t>- Effect of light intensity on the specific growth rate of microalgae</w:t>
      </w:r>
    </w:p>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lang w:val="en-US"/>
        </w:rPr>
        <w:t xml:space="preserve">- it is possible to integrate FER processes (renewable energy sources) and optical concentrators into the lighting system, as described by Chen et al. </w:t>
      </w:r>
      <w:r w:rsidRPr="00E623A4">
        <w:rPr>
          <w:rFonts w:ascii="Times New Roman" w:hAnsi="Times New Roman" w:cs="Times New Roman"/>
          <w:sz w:val="24"/>
          <w:szCs w:val="24"/>
        </w:rPr>
        <w:t>(2011) in Table 3, for significant energy savings.</w:t>
      </w:r>
    </w:p>
    <w:tbl>
      <w:tblPr>
        <w:tblStyle w:val="Elencochiaro1"/>
        <w:tblW w:w="0" w:type="auto"/>
        <w:tblLook w:val="04A0"/>
      </w:tblPr>
      <w:tblGrid>
        <w:gridCol w:w="1457"/>
        <w:gridCol w:w="1624"/>
        <w:gridCol w:w="1335"/>
        <w:gridCol w:w="1469"/>
      </w:tblGrid>
      <w:tr w:rsidR="00F649AC" w:rsidRPr="00C72EAF" w:rsidTr="00F649AC">
        <w:trPr>
          <w:cnfStyle w:val="100000000000"/>
        </w:trPr>
        <w:tc>
          <w:tcPr>
            <w:cnfStyle w:val="001000000000"/>
            <w:tcW w:w="0" w:type="auto"/>
            <w:tcBorders>
              <w:top w:val="single" w:sz="8" w:space="0" w:color="000000" w:themeColor="text1"/>
              <w:left w:val="single" w:sz="8" w:space="0" w:color="000000" w:themeColor="text1"/>
              <w:bottom w:val="nil"/>
              <w:right w:val="nil"/>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Light source</w:t>
            </w:r>
          </w:p>
        </w:tc>
        <w:tc>
          <w:tcPr>
            <w:tcW w:w="0" w:type="auto"/>
            <w:tcBorders>
              <w:top w:val="single" w:sz="8" w:space="0" w:color="000000" w:themeColor="text1"/>
              <w:left w:val="nil"/>
              <w:bottom w:val="nil"/>
              <w:right w:val="nil"/>
            </w:tcBorders>
            <w:vAlign w:val="center"/>
            <w:hideMark/>
          </w:tcPr>
          <w:p w:rsidR="00F649AC" w:rsidRPr="00E623A4" w:rsidRDefault="00F649AC" w:rsidP="00563A49">
            <w:pPr>
              <w:jc w:val="both"/>
              <w:cnfStyle w:val="100000000000"/>
              <w:rPr>
                <w:rFonts w:ascii="Times New Roman" w:hAnsi="Times New Roman" w:cs="Times New Roman"/>
                <w:sz w:val="24"/>
                <w:szCs w:val="24"/>
              </w:rPr>
            </w:pPr>
            <w:r w:rsidRPr="00E623A4">
              <w:rPr>
                <w:rFonts w:ascii="Times New Roman" w:hAnsi="Times New Roman" w:cs="Times New Roman"/>
                <w:sz w:val="24"/>
                <w:szCs w:val="24"/>
              </w:rPr>
              <w:t>Characteristics</w:t>
            </w:r>
          </w:p>
        </w:tc>
        <w:tc>
          <w:tcPr>
            <w:tcW w:w="0" w:type="auto"/>
            <w:tcBorders>
              <w:top w:val="single" w:sz="8" w:space="0" w:color="000000" w:themeColor="text1"/>
              <w:left w:val="nil"/>
              <w:bottom w:val="nil"/>
              <w:right w:val="nil"/>
            </w:tcBorders>
            <w:vAlign w:val="center"/>
            <w:hideMark/>
          </w:tcPr>
          <w:p w:rsidR="00F649AC" w:rsidRPr="00E623A4" w:rsidRDefault="00F649AC" w:rsidP="00563A49">
            <w:pPr>
              <w:jc w:val="both"/>
              <w:cnfStyle w:val="100000000000"/>
              <w:rPr>
                <w:rFonts w:ascii="Times New Roman" w:hAnsi="Times New Roman" w:cs="Times New Roman"/>
                <w:sz w:val="24"/>
                <w:szCs w:val="24"/>
              </w:rPr>
            </w:pPr>
            <w:r w:rsidRPr="00E623A4">
              <w:rPr>
                <w:rFonts w:ascii="Times New Roman" w:hAnsi="Times New Roman" w:cs="Times New Roman"/>
                <w:sz w:val="24"/>
                <w:szCs w:val="24"/>
              </w:rPr>
              <w:t>Operational Stability</w:t>
            </w:r>
          </w:p>
        </w:tc>
        <w:tc>
          <w:tcPr>
            <w:tcW w:w="0" w:type="auto"/>
            <w:tcBorders>
              <w:top w:val="single" w:sz="8" w:space="0" w:color="000000" w:themeColor="text1"/>
              <w:left w:val="nil"/>
              <w:bottom w:val="nil"/>
              <w:right w:val="single" w:sz="8" w:space="0" w:color="000000" w:themeColor="text1"/>
            </w:tcBorders>
            <w:vAlign w:val="center"/>
            <w:hideMark/>
          </w:tcPr>
          <w:p w:rsidR="00F649AC" w:rsidRPr="00703D25" w:rsidRDefault="00F649AC" w:rsidP="00563A49">
            <w:pPr>
              <w:jc w:val="both"/>
              <w:cnfStyle w:val="100000000000"/>
              <w:rPr>
                <w:rFonts w:ascii="Times New Roman" w:hAnsi="Times New Roman" w:cs="Times New Roman"/>
                <w:sz w:val="24"/>
                <w:szCs w:val="24"/>
                <w:lang w:val="en-US"/>
              </w:rPr>
            </w:pPr>
            <w:r w:rsidRPr="00703D25">
              <w:rPr>
                <w:rFonts w:ascii="Times New Roman" w:hAnsi="Times New Roman" w:cs="Times New Roman"/>
                <w:sz w:val="24"/>
                <w:szCs w:val="24"/>
                <w:lang w:val="en-US"/>
              </w:rPr>
              <w:t xml:space="preserve">Electricity Consumption </w:t>
            </w:r>
            <w:r w:rsidRPr="00703D25">
              <w:rPr>
                <w:rFonts w:ascii="Times New Roman" w:hAnsi="Times New Roman" w:cs="Times New Roman"/>
                <w:sz w:val="24"/>
                <w:szCs w:val="24"/>
                <w:vertAlign w:val="superscript"/>
                <w:lang w:val="en-US"/>
              </w:rPr>
              <w:t xml:space="preserve">at </w:t>
            </w:r>
            <w:r w:rsidRPr="00703D25">
              <w:rPr>
                <w:rFonts w:ascii="Times New Roman" w:hAnsi="Times New Roman" w:cs="Times New Roman"/>
                <w:sz w:val="24"/>
                <w:szCs w:val="24"/>
                <w:lang w:val="en-US"/>
              </w:rPr>
              <w:t>(kW/h)</w:t>
            </w:r>
          </w:p>
        </w:tc>
      </w:tr>
      <w:tr w:rsidR="00F649AC" w:rsidRPr="00E623A4" w:rsidTr="00F649AC">
        <w:trPr>
          <w:cnfStyle w:val="000000100000"/>
        </w:trPr>
        <w:tc>
          <w:tcPr>
            <w:cnfStyle w:val="001000000000"/>
            <w:tcW w:w="0" w:type="auto"/>
            <w:tcBorders>
              <w:right w:val="nil"/>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Conventional artificial light sources</w:t>
            </w:r>
          </w:p>
        </w:tc>
        <w:tc>
          <w:tcPr>
            <w:tcW w:w="0" w:type="auto"/>
            <w:tcBorders>
              <w:left w:val="nil"/>
              <w:right w:val="nil"/>
            </w:tcBorders>
            <w:vAlign w:val="center"/>
            <w:hideMark/>
          </w:tcPr>
          <w:p w:rsidR="00F649AC" w:rsidRPr="00703D25" w:rsidRDefault="00F649AC" w:rsidP="00563A49">
            <w:pPr>
              <w:jc w:val="both"/>
              <w:cnfStyle w:val="000000100000"/>
              <w:rPr>
                <w:rFonts w:ascii="Times New Roman" w:hAnsi="Times New Roman" w:cs="Times New Roman"/>
                <w:sz w:val="24"/>
                <w:szCs w:val="24"/>
                <w:lang w:val="en-US"/>
              </w:rPr>
            </w:pPr>
            <w:r w:rsidRPr="00703D25">
              <w:rPr>
                <w:rFonts w:ascii="Times New Roman" w:hAnsi="Times New Roman" w:cs="Times New Roman"/>
                <w:sz w:val="24"/>
                <w:szCs w:val="24"/>
                <w:lang w:val="en-US"/>
              </w:rPr>
              <w:t xml:space="preserve">Higher biomass productivity, higher stability, large lighting area, low construction </w:t>
            </w:r>
            <w:r w:rsidRPr="00703D25">
              <w:rPr>
                <w:rFonts w:ascii="Times New Roman" w:hAnsi="Times New Roman" w:cs="Times New Roman"/>
                <w:sz w:val="24"/>
                <w:szCs w:val="24"/>
                <w:lang w:val="en-US"/>
              </w:rPr>
              <w:lastRenderedPageBreak/>
              <w:t>cost</w:t>
            </w:r>
          </w:p>
        </w:tc>
        <w:tc>
          <w:tcPr>
            <w:tcW w:w="0" w:type="auto"/>
            <w:tcBorders>
              <w:left w:val="nil"/>
              <w:right w:val="nil"/>
            </w:tcBorders>
            <w:vAlign w:val="center"/>
            <w:hideMark/>
          </w:tcPr>
          <w:p w:rsidR="00F649AC" w:rsidRPr="00E623A4" w:rsidRDefault="00F649AC" w:rsidP="00563A49">
            <w:pPr>
              <w:jc w:val="both"/>
              <w:cnfStyle w:val="000000100000"/>
              <w:rPr>
                <w:rFonts w:ascii="Times New Roman" w:hAnsi="Times New Roman" w:cs="Times New Roman"/>
                <w:sz w:val="24"/>
                <w:szCs w:val="24"/>
              </w:rPr>
            </w:pPr>
            <w:r w:rsidRPr="00E623A4">
              <w:rPr>
                <w:rFonts w:ascii="Times New Roman" w:hAnsi="Times New Roman" w:cs="Times New Roman"/>
                <w:sz w:val="24"/>
                <w:szCs w:val="24"/>
              </w:rPr>
              <w:lastRenderedPageBreak/>
              <w:t>High</w:t>
            </w:r>
          </w:p>
        </w:tc>
        <w:tc>
          <w:tcPr>
            <w:tcW w:w="0" w:type="auto"/>
            <w:tcBorders>
              <w:left w:val="nil"/>
            </w:tcBorders>
            <w:vAlign w:val="center"/>
            <w:hideMark/>
          </w:tcPr>
          <w:p w:rsidR="00F649AC" w:rsidRPr="00E623A4" w:rsidRDefault="00F649AC" w:rsidP="00563A49">
            <w:pPr>
              <w:jc w:val="both"/>
              <w:cnfStyle w:val="000000100000"/>
              <w:rPr>
                <w:rFonts w:ascii="Times New Roman" w:hAnsi="Times New Roman" w:cs="Times New Roman"/>
                <w:sz w:val="24"/>
                <w:szCs w:val="24"/>
              </w:rPr>
            </w:pPr>
            <w:r w:rsidRPr="00E623A4">
              <w:rPr>
                <w:rFonts w:ascii="Times New Roman" w:hAnsi="Times New Roman" w:cs="Times New Roman"/>
                <w:sz w:val="24"/>
                <w:szCs w:val="24"/>
              </w:rPr>
              <w:t>40.32</w:t>
            </w:r>
          </w:p>
        </w:tc>
      </w:tr>
      <w:tr w:rsidR="00F649AC" w:rsidRPr="00E623A4" w:rsidTr="00F649AC">
        <w:tc>
          <w:tcPr>
            <w:cnfStyle w:val="001000000000"/>
            <w:tcW w:w="0" w:type="auto"/>
            <w:tcBorders>
              <w:top w:val="nil"/>
              <w:left w:val="single" w:sz="8" w:space="0" w:color="000000" w:themeColor="text1"/>
              <w:bottom w:val="nil"/>
              <w:right w:val="nil"/>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lastRenderedPageBreak/>
              <w:t>LEDs</w:t>
            </w:r>
          </w:p>
        </w:tc>
        <w:tc>
          <w:tcPr>
            <w:tcW w:w="0" w:type="auto"/>
            <w:tcBorders>
              <w:top w:val="nil"/>
              <w:left w:val="nil"/>
              <w:bottom w:val="nil"/>
              <w:right w:val="nil"/>
            </w:tcBorders>
            <w:vAlign w:val="center"/>
            <w:hideMark/>
          </w:tcPr>
          <w:p w:rsidR="00F649AC" w:rsidRPr="00703D25" w:rsidRDefault="00F649AC" w:rsidP="00563A49">
            <w:pPr>
              <w:jc w:val="both"/>
              <w:cnfStyle w:val="000000000000"/>
              <w:rPr>
                <w:rFonts w:ascii="Times New Roman" w:hAnsi="Times New Roman" w:cs="Times New Roman"/>
                <w:sz w:val="24"/>
                <w:szCs w:val="24"/>
                <w:lang w:val="en-US"/>
              </w:rPr>
            </w:pPr>
            <w:r w:rsidRPr="00703D25">
              <w:rPr>
                <w:rFonts w:ascii="Times New Roman" w:hAnsi="Times New Roman" w:cs="Times New Roman"/>
                <w:sz w:val="24"/>
                <w:szCs w:val="24"/>
                <w:lang w:val="en-US"/>
              </w:rPr>
              <w:t xml:space="preserve">Lower power consumption, lower heat generation, longer life expectancy, </w:t>
            </w:r>
            <w:r w:rsidRPr="00703D25">
              <w:rPr>
                <w:rFonts w:ascii="Times New Roman" w:hAnsi="Times New Roman" w:cs="Times New Roman"/>
                <w:sz w:val="24"/>
                <w:szCs w:val="24"/>
                <w:lang w:val="en-US"/>
              </w:rPr>
              <w:br/>
              <w:t>higher on-off switching frequency tolerance, higher stability, low construction cost</w:t>
            </w:r>
          </w:p>
        </w:tc>
        <w:tc>
          <w:tcPr>
            <w:tcW w:w="0" w:type="auto"/>
            <w:tcBorders>
              <w:top w:val="nil"/>
              <w:left w:val="nil"/>
              <w:bottom w:val="nil"/>
              <w:right w:val="nil"/>
            </w:tcBorders>
            <w:vAlign w:val="center"/>
            <w:hideMark/>
          </w:tcPr>
          <w:p w:rsidR="00F649AC" w:rsidRPr="00E623A4" w:rsidRDefault="00F649AC" w:rsidP="00563A49">
            <w:pPr>
              <w:jc w:val="both"/>
              <w:cnfStyle w:val="000000000000"/>
              <w:rPr>
                <w:rFonts w:ascii="Times New Roman" w:hAnsi="Times New Roman" w:cs="Times New Roman"/>
                <w:sz w:val="24"/>
                <w:szCs w:val="24"/>
              </w:rPr>
            </w:pPr>
            <w:r w:rsidRPr="00E623A4">
              <w:rPr>
                <w:rFonts w:ascii="Times New Roman" w:hAnsi="Times New Roman" w:cs="Times New Roman"/>
                <w:sz w:val="24"/>
                <w:szCs w:val="24"/>
              </w:rPr>
              <w:t>High</w:t>
            </w:r>
          </w:p>
        </w:tc>
        <w:tc>
          <w:tcPr>
            <w:tcW w:w="0" w:type="auto"/>
            <w:tcBorders>
              <w:top w:val="nil"/>
              <w:left w:val="nil"/>
              <w:bottom w:val="nil"/>
              <w:right w:val="single" w:sz="8" w:space="0" w:color="000000" w:themeColor="text1"/>
            </w:tcBorders>
            <w:vAlign w:val="center"/>
            <w:hideMark/>
          </w:tcPr>
          <w:p w:rsidR="00F649AC" w:rsidRPr="00E623A4" w:rsidRDefault="00F649AC" w:rsidP="00563A49">
            <w:pPr>
              <w:jc w:val="both"/>
              <w:cnfStyle w:val="000000000000"/>
              <w:rPr>
                <w:rFonts w:ascii="Times New Roman" w:hAnsi="Times New Roman" w:cs="Times New Roman"/>
                <w:sz w:val="24"/>
                <w:szCs w:val="24"/>
              </w:rPr>
            </w:pPr>
            <w:r w:rsidRPr="00E623A4">
              <w:rPr>
                <w:rFonts w:ascii="Times New Roman" w:hAnsi="Times New Roman" w:cs="Times New Roman"/>
                <w:sz w:val="24"/>
                <w:szCs w:val="24"/>
              </w:rPr>
              <w:t>8.16pm</w:t>
            </w:r>
          </w:p>
        </w:tc>
      </w:tr>
      <w:tr w:rsidR="00F649AC" w:rsidRPr="00E623A4" w:rsidTr="00F649AC">
        <w:trPr>
          <w:cnfStyle w:val="000000100000"/>
        </w:trPr>
        <w:tc>
          <w:tcPr>
            <w:cnfStyle w:val="001000000000"/>
            <w:tcW w:w="0" w:type="auto"/>
            <w:tcBorders>
              <w:right w:val="nil"/>
            </w:tcBorders>
            <w:vAlign w:val="center"/>
            <w:hideMark/>
          </w:tcPr>
          <w:p w:rsidR="00F649AC" w:rsidRPr="00703D25" w:rsidRDefault="00F649AC" w:rsidP="00563A49">
            <w:pPr>
              <w:jc w:val="both"/>
              <w:rPr>
                <w:rFonts w:ascii="Times New Roman" w:hAnsi="Times New Roman" w:cs="Times New Roman"/>
                <w:sz w:val="24"/>
                <w:szCs w:val="24"/>
                <w:lang w:val="en-US"/>
              </w:rPr>
            </w:pPr>
            <w:r w:rsidRPr="00703D25">
              <w:rPr>
                <w:rFonts w:ascii="Times New Roman" w:hAnsi="Times New Roman" w:cs="Times New Roman"/>
                <w:sz w:val="24"/>
                <w:szCs w:val="24"/>
                <w:lang w:val="en-US"/>
              </w:rPr>
              <w:t>Optical fiber excited by metal halide lamp (OF-MH)</w:t>
            </w:r>
          </w:p>
        </w:tc>
        <w:tc>
          <w:tcPr>
            <w:tcW w:w="0" w:type="auto"/>
            <w:tcBorders>
              <w:left w:val="nil"/>
              <w:right w:val="nil"/>
            </w:tcBorders>
            <w:vAlign w:val="center"/>
            <w:hideMark/>
          </w:tcPr>
          <w:p w:rsidR="00F649AC" w:rsidRPr="00703D25" w:rsidRDefault="00F649AC" w:rsidP="00563A49">
            <w:pPr>
              <w:jc w:val="both"/>
              <w:cnfStyle w:val="000000100000"/>
              <w:rPr>
                <w:rFonts w:ascii="Times New Roman" w:hAnsi="Times New Roman" w:cs="Times New Roman"/>
                <w:sz w:val="24"/>
                <w:szCs w:val="24"/>
                <w:lang w:val="en-US"/>
              </w:rPr>
            </w:pPr>
            <w:r w:rsidRPr="00703D25">
              <w:rPr>
                <w:rFonts w:ascii="Times New Roman" w:hAnsi="Times New Roman" w:cs="Times New Roman"/>
                <w:sz w:val="24"/>
                <w:szCs w:val="24"/>
                <w:lang w:val="en-US"/>
              </w:rPr>
              <w:t>Higher energy consumption, less surface area required, good light path, evenly distributed light, less space requirements, low risk of contamination</w:t>
            </w:r>
          </w:p>
        </w:tc>
        <w:tc>
          <w:tcPr>
            <w:tcW w:w="0" w:type="auto"/>
            <w:tcBorders>
              <w:left w:val="nil"/>
              <w:right w:val="nil"/>
            </w:tcBorders>
            <w:vAlign w:val="center"/>
            <w:hideMark/>
          </w:tcPr>
          <w:p w:rsidR="00F649AC" w:rsidRPr="00E623A4" w:rsidRDefault="00F649AC" w:rsidP="00563A49">
            <w:pPr>
              <w:jc w:val="both"/>
              <w:cnfStyle w:val="000000100000"/>
              <w:rPr>
                <w:rFonts w:ascii="Times New Roman" w:hAnsi="Times New Roman" w:cs="Times New Roman"/>
                <w:sz w:val="24"/>
                <w:szCs w:val="24"/>
              </w:rPr>
            </w:pPr>
            <w:r w:rsidRPr="00E623A4">
              <w:rPr>
                <w:rFonts w:ascii="Times New Roman" w:hAnsi="Times New Roman" w:cs="Times New Roman"/>
                <w:sz w:val="24"/>
                <w:szCs w:val="24"/>
              </w:rPr>
              <w:t>Moderate</w:t>
            </w:r>
          </w:p>
        </w:tc>
        <w:tc>
          <w:tcPr>
            <w:tcW w:w="0" w:type="auto"/>
            <w:tcBorders>
              <w:left w:val="nil"/>
            </w:tcBorders>
            <w:vAlign w:val="center"/>
            <w:hideMark/>
          </w:tcPr>
          <w:p w:rsidR="00F649AC" w:rsidRPr="00E623A4" w:rsidRDefault="00F649AC" w:rsidP="00563A49">
            <w:pPr>
              <w:jc w:val="both"/>
              <w:cnfStyle w:val="000000100000"/>
              <w:rPr>
                <w:rFonts w:ascii="Times New Roman" w:hAnsi="Times New Roman" w:cs="Times New Roman"/>
                <w:sz w:val="24"/>
                <w:szCs w:val="24"/>
              </w:rPr>
            </w:pPr>
            <w:r w:rsidRPr="00E623A4">
              <w:rPr>
                <w:rFonts w:ascii="Times New Roman" w:hAnsi="Times New Roman" w:cs="Times New Roman"/>
                <w:sz w:val="24"/>
                <w:szCs w:val="24"/>
              </w:rPr>
              <w:t>36.0</w:t>
            </w:r>
          </w:p>
        </w:tc>
      </w:tr>
      <w:tr w:rsidR="00F649AC" w:rsidRPr="00E623A4" w:rsidTr="00F649AC">
        <w:tc>
          <w:tcPr>
            <w:cnfStyle w:val="001000000000"/>
            <w:tcW w:w="0" w:type="auto"/>
            <w:tcBorders>
              <w:top w:val="nil"/>
              <w:left w:val="single" w:sz="8" w:space="0" w:color="000000" w:themeColor="text1"/>
              <w:bottom w:val="nil"/>
              <w:right w:val="nil"/>
            </w:tcBorders>
            <w:vAlign w:val="center"/>
            <w:hideMark/>
          </w:tcPr>
          <w:p w:rsidR="00F649AC" w:rsidRPr="00703D25" w:rsidRDefault="00F649AC" w:rsidP="00563A49">
            <w:pPr>
              <w:jc w:val="both"/>
              <w:rPr>
                <w:rFonts w:ascii="Times New Roman" w:hAnsi="Times New Roman" w:cs="Times New Roman"/>
                <w:sz w:val="24"/>
                <w:szCs w:val="24"/>
                <w:lang w:val="en-US"/>
              </w:rPr>
            </w:pPr>
            <w:r w:rsidRPr="00703D25">
              <w:rPr>
                <w:rFonts w:ascii="Times New Roman" w:hAnsi="Times New Roman" w:cs="Times New Roman"/>
                <w:sz w:val="24"/>
                <w:szCs w:val="24"/>
                <w:lang w:val="en-US"/>
              </w:rPr>
              <w:t xml:space="preserve">Optical fiber excited by </w:t>
            </w:r>
            <w:r w:rsidRPr="00703D25">
              <w:rPr>
                <w:rFonts w:ascii="Times New Roman" w:hAnsi="Times New Roman" w:cs="Times New Roman"/>
                <w:sz w:val="24"/>
                <w:szCs w:val="24"/>
                <w:lang w:val="en-US"/>
              </w:rPr>
              <w:lastRenderedPageBreak/>
              <w:t>solar energy ( OF-solar )</w:t>
            </w:r>
          </w:p>
        </w:tc>
        <w:tc>
          <w:tcPr>
            <w:tcW w:w="0" w:type="auto"/>
            <w:tcBorders>
              <w:top w:val="nil"/>
              <w:left w:val="nil"/>
              <w:bottom w:val="nil"/>
              <w:right w:val="nil"/>
            </w:tcBorders>
            <w:vAlign w:val="center"/>
            <w:hideMark/>
          </w:tcPr>
          <w:p w:rsidR="00F649AC" w:rsidRPr="00703D25" w:rsidRDefault="00F649AC" w:rsidP="00563A49">
            <w:pPr>
              <w:jc w:val="both"/>
              <w:cnfStyle w:val="000000000000"/>
              <w:rPr>
                <w:rFonts w:ascii="Times New Roman" w:hAnsi="Times New Roman" w:cs="Times New Roman"/>
                <w:sz w:val="24"/>
                <w:szCs w:val="24"/>
                <w:lang w:val="en-US"/>
              </w:rPr>
            </w:pPr>
            <w:r w:rsidRPr="00703D25">
              <w:rPr>
                <w:rFonts w:ascii="Times New Roman" w:hAnsi="Times New Roman" w:cs="Times New Roman"/>
                <w:sz w:val="24"/>
                <w:szCs w:val="24"/>
                <w:lang w:val="en-US"/>
              </w:rPr>
              <w:lastRenderedPageBreak/>
              <w:t xml:space="preserve">Low electricity consumption, </w:t>
            </w:r>
            <w:r w:rsidRPr="00703D25">
              <w:rPr>
                <w:rFonts w:ascii="Times New Roman" w:hAnsi="Times New Roman" w:cs="Times New Roman"/>
                <w:sz w:val="24"/>
                <w:szCs w:val="24"/>
                <w:lang w:val="en-US"/>
              </w:rPr>
              <w:lastRenderedPageBreak/>
              <w:t>good light path, uniform light distribution, less space required, low risk of contamination, lower costs</w:t>
            </w:r>
          </w:p>
        </w:tc>
        <w:tc>
          <w:tcPr>
            <w:tcW w:w="0" w:type="auto"/>
            <w:tcBorders>
              <w:top w:val="nil"/>
              <w:left w:val="nil"/>
              <w:bottom w:val="nil"/>
              <w:right w:val="nil"/>
            </w:tcBorders>
            <w:vAlign w:val="center"/>
            <w:hideMark/>
          </w:tcPr>
          <w:p w:rsidR="00F649AC" w:rsidRPr="00E623A4" w:rsidRDefault="00F649AC" w:rsidP="00563A49">
            <w:pPr>
              <w:jc w:val="both"/>
              <w:cnfStyle w:val="000000000000"/>
              <w:rPr>
                <w:rFonts w:ascii="Times New Roman" w:hAnsi="Times New Roman" w:cs="Times New Roman"/>
                <w:sz w:val="24"/>
                <w:szCs w:val="24"/>
              </w:rPr>
            </w:pPr>
            <w:r w:rsidRPr="00E623A4">
              <w:rPr>
                <w:rFonts w:ascii="Times New Roman" w:hAnsi="Times New Roman" w:cs="Times New Roman"/>
                <w:sz w:val="24"/>
                <w:szCs w:val="24"/>
              </w:rPr>
              <w:lastRenderedPageBreak/>
              <w:t>Low</w:t>
            </w:r>
          </w:p>
        </w:tc>
        <w:tc>
          <w:tcPr>
            <w:tcW w:w="0" w:type="auto"/>
            <w:tcBorders>
              <w:top w:val="nil"/>
              <w:left w:val="nil"/>
              <w:bottom w:val="nil"/>
              <w:right w:val="single" w:sz="8" w:space="0" w:color="000000" w:themeColor="text1"/>
            </w:tcBorders>
            <w:vAlign w:val="center"/>
            <w:hideMark/>
          </w:tcPr>
          <w:p w:rsidR="00F649AC" w:rsidRPr="00E623A4" w:rsidRDefault="00F649AC" w:rsidP="00563A49">
            <w:pPr>
              <w:jc w:val="both"/>
              <w:cnfStyle w:val="000000000000"/>
              <w:rPr>
                <w:rFonts w:ascii="Times New Roman" w:hAnsi="Times New Roman" w:cs="Times New Roman"/>
                <w:sz w:val="24"/>
                <w:szCs w:val="24"/>
              </w:rPr>
            </w:pPr>
            <w:r w:rsidRPr="00E623A4">
              <w:rPr>
                <w:rFonts w:ascii="Times New Roman" w:hAnsi="Times New Roman" w:cs="Times New Roman"/>
                <w:sz w:val="24"/>
                <w:szCs w:val="24"/>
              </w:rPr>
              <w:t>1.0</w:t>
            </w:r>
          </w:p>
        </w:tc>
      </w:tr>
      <w:tr w:rsidR="00F649AC" w:rsidRPr="00E623A4" w:rsidTr="00F649AC">
        <w:trPr>
          <w:cnfStyle w:val="000000100000"/>
        </w:trPr>
        <w:tc>
          <w:tcPr>
            <w:cnfStyle w:val="001000000000"/>
            <w:tcW w:w="0" w:type="auto"/>
            <w:tcBorders>
              <w:right w:val="nil"/>
            </w:tcBorders>
            <w:vAlign w:val="center"/>
            <w:hideMark/>
          </w:tcPr>
          <w:p w:rsidR="00F649AC" w:rsidRPr="00703D25" w:rsidRDefault="00F649AC" w:rsidP="00563A49">
            <w:pPr>
              <w:jc w:val="both"/>
              <w:rPr>
                <w:rFonts w:ascii="Times New Roman" w:hAnsi="Times New Roman" w:cs="Times New Roman"/>
                <w:sz w:val="24"/>
                <w:szCs w:val="24"/>
                <w:lang w:val="en-US"/>
              </w:rPr>
            </w:pPr>
            <w:r w:rsidRPr="00703D25">
              <w:rPr>
                <w:rFonts w:ascii="Times New Roman" w:hAnsi="Times New Roman" w:cs="Times New Roman"/>
                <w:sz w:val="24"/>
                <w:szCs w:val="24"/>
                <w:lang w:val="en-US"/>
              </w:rPr>
              <w:lastRenderedPageBreak/>
              <w:t xml:space="preserve">LED / OF-solar combined with </w:t>
            </w:r>
            <w:r w:rsidRPr="00703D25">
              <w:rPr>
                <w:rFonts w:ascii="Times New Roman" w:hAnsi="Times New Roman" w:cs="Times New Roman"/>
                <w:sz w:val="24"/>
                <w:szCs w:val="24"/>
                <w:lang w:val="en-US"/>
              </w:rPr>
              <w:br/>
              <w:t>wind energy / solar panels</w:t>
            </w:r>
          </w:p>
        </w:tc>
        <w:tc>
          <w:tcPr>
            <w:tcW w:w="0" w:type="auto"/>
            <w:tcBorders>
              <w:left w:val="nil"/>
              <w:right w:val="nil"/>
            </w:tcBorders>
            <w:vAlign w:val="center"/>
            <w:hideMark/>
          </w:tcPr>
          <w:p w:rsidR="00F649AC" w:rsidRPr="00703D25" w:rsidRDefault="00F649AC" w:rsidP="00563A49">
            <w:pPr>
              <w:jc w:val="both"/>
              <w:cnfStyle w:val="000000100000"/>
              <w:rPr>
                <w:rFonts w:ascii="Times New Roman" w:hAnsi="Times New Roman" w:cs="Times New Roman"/>
                <w:sz w:val="24"/>
                <w:szCs w:val="24"/>
                <w:lang w:val="en-US"/>
              </w:rPr>
            </w:pPr>
            <w:r w:rsidRPr="00703D25">
              <w:rPr>
                <w:rFonts w:ascii="Times New Roman" w:hAnsi="Times New Roman" w:cs="Times New Roman"/>
                <w:sz w:val="24"/>
                <w:szCs w:val="24"/>
                <w:lang w:val="en-US"/>
              </w:rPr>
              <w:t>No electricity consumption, good light path, uniform light distribution, less space required, low risk of contamination</w:t>
            </w:r>
          </w:p>
        </w:tc>
        <w:tc>
          <w:tcPr>
            <w:tcW w:w="0" w:type="auto"/>
            <w:tcBorders>
              <w:left w:val="nil"/>
              <w:right w:val="nil"/>
            </w:tcBorders>
            <w:vAlign w:val="center"/>
            <w:hideMark/>
          </w:tcPr>
          <w:p w:rsidR="00F649AC" w:rsidRPr="00E623A4" w:rsidRDefault="00F649AC" w:rsidP="00563A49">
            <w:pPr>
              <w:jc w:val="both"/>
              <w:cnfStyle w:val="000000100000"/>
              <w:rPr>
                <w:rFonts w:ascii="Times New Roman" w:hAnsi="Times New Roman" w:cs="Times New Roman"/>
                <w:sz w:val="24"/>
                <w:szCs w:val="24"/>
              </w:rPr>
            </w:pPr>
            <w:r w:rsidRPr="00E623A4">
              <w:rPr>
                <w:rFonts w:ascii="Times New Roman" w:hAnsi="Times New Roman" w:cs="Times New Roman"/>
                <w:sz w:val="24"/>
                <w:szCs w:val="24"/>
              </w:rPr>
              <w:t>High</w:t>
            </w:r>
          </w:p>
        </w:tc>
        <w:tc>
          <w:tcPr>
            <w:tcW w:w="0" w:type="auto"/>
            <w:tcBorders>
              <w:left w:val="nil"/>
            </w:tcBorders>
            <w:vAlign w:val="center"/>
            <w:hideMark/>
          </w:tcPr>
          <w:p w:rsidR="00F649AC" w:rsidRPr="00E623A4" w:rsidRDefault="00F649AC" w:rsidP="00563A49">
            <w:pPr>
              <w:jc w:val="both"/>
              <w:cnfStyle w:val="000000100000"/>
              <w:rPr>
                <w:rFonts w:ascii="Times New Roman" w:hAnsi="Times New Roman" w:cs="Times New Roman"/>
                <w:sz w:val="24"/>
                <w:szCs w:val="24"/>
              </w:rPr>
            </w:pPr>
            <w:r w:rsidRPr="00E623A4">
              <w:rPr>
                <w:rFonts w:ascii="Times New Roman" w:hAnsi="Times New Roman" w:cs="Times New Roman"/>
                <w:sz w:val="24"/>
                <w:szCs w:val="24"/>
              </w:rPr>
              <w:t>0</w:t>
            </w:r>
          </w:p>
        </w:tc>
      </w:tr>
    </w:tbl>
    <w:p w:rsidR="00F649AC" w:rsidRPr="00E623A4" w:rsidRDefault="00F649AC" w:rsidP="00563A49">
      <w:pPr>
        <w:jc w:val="both"/>
        <w:rPr>
          <w:rFonts w:ascii="Times New Roman" w:hAnsi="Times New Roman" w:cs="Times New Roman"/>
          <w:sz w:val="24"/>
          <w:szCs w:val="24"/>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b/>
          <w:sz w:val="24"/>
          <w:szCs w:val="24"/>
          <w:lang w:val="en-US"/>
        </w:rPr>
        <w:t xml:space="preserve">Table 3 </w:t>
      </w:r>
      <w:r w:rsidRPr="00E623A4">
        <w:rPr>
          <w:rFonts w:ascii="Times New Roman" w:hAnsi="Times New Roman" w:cs="Times New Roman"/>
          <w:sz w:val="24"/>
          <w:szCs w:val="24"/>
          <w:lang w:val="en-US"/>
        </w:rPr>
        <w:t>- Characteristics and electricity consumption for different artificial light sources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vertAlign w:val="superscript"/>
          <w:lang w:val="en-US"/>
        </w:rPr>
        <w:t xml:space="preserve">a </w:t>
      </w:r>
      <w:r w:rsidRPr="00E623A4">
        <w:rPr>
          <w:rFonts w:ascii="Times New Roman" w:hAnsi="Times New Roman" w:cs="Times New Roman"/>
          <w:sz w:val="24"/>
          <w:szCs w:val="24"/>
          <w:lang w:val="en-US"/>
        </w:rPr>
        <w:t>The electricity consumption of the light sources is based on a 40 L photobioreactor</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Figure 3.3 [ Chen et al., 2011] shows an example of how to integrate RES processes into the lighting of algal cultures.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For the PBRC, the difference compared to this configuration will be that the energy obtained from the RES will be used to power the LEDs which in turn will excite the side glow fibre .</w:t>
      </w:r>
    </w:p>
    <w:p w:rsidR="00F649AC" w:rsidRPr="00E623A4" w:rsidRDefault="00F649AC" w:rsidP="00563A49">
      <w:pPr>
        <w:jc w:val="both"/>
        <w:rPr>
          <w:rFonts w:ascii="Times New Roman" w:hAnsi="Times New Roman" w:cs="Times New Roman"/>
          <w:i/>
          <w:sz w:val="24"/>
          <w:szCs w:val="24"/>
          <w:u w:val="single"/>
          <w:lang w:val="en-US"/>
        </w:rPr>
      </w:pPr>
    </w:p>
    <w:p w:rsidR="00F649AC" w:rsidRPr="00E623A4" w:rsidRDefault="00F649AC" w:rsidP="00563A49">
      <w:pPr>
        <w:jc w:val="both"/>
        <w:rPr>
          <w:rFonts w:ascii="Times New Roman" w:hAnsi="Times New Roman" w:cs="Times New Roman"/>
          <w:i/>
          <w:sz w:val="24"/>
          <w:szCs w:val="24"/>
          <w:u w:val="single"/>
          <w:lang w:val="en-US"/>
        </w:rPr>
      </w:pPr>
      <w:r w:rsidRPr="00E623A4">
        <w:rPr>
          <w:rFonts w:ascii="Times New Roman" w:hAnsi="Times New Roman" w:cs="Times New Roman"/>
          <w:i/>
          <w:sz w:val="24"/>
          <w:szCs w:val="24"/>
          <w:u w:val="single"/>
          <w:lang w:val="en-US"/>
        </w:rPr>
        <w:t>Temperature</w:t>
      </w:r>
    </w:p>
    <w:p w:rsidR="00F649AC" w:rsidRPr="00E623A4" w:rsidRDefault="00F649AC" w:rsidP="00563A49">
      <w:pPr>
        <w:jc w:val="both"/>
        <w:rPr>
          <w:rFonts w:ascii="Times New Roman" w:hAnsi="Times New Roman" w:cs="Times New Roman"/>
          <w:i/>
          <w:sz w:val="24"/>
          <w:szCs w:val="24"/>
          <w:u w:val="single"/>
          <w:lang w:val="en-US"/>
        </w:rPr>
      </w:pPr>
      <w:r w:rsidRPr="00E623A4">
        <w:rPr>
          <w:rFonts w:ascii="Times New Roman" w:hAnsi="Times New Roman" w:cs="Times New Roman"/>
          <w:sz w:val="24"/>
          <w:szCs w:val="24"/>
          <w:lang w:val="en-US"/>
        </w:rPr>
        <w:t>In the PBRC the culture temperature will be constantly maintained at optimal values via a system of radiant panels placed below the culture macrovolume. Through the thermal conductivity of the fluid, the heat will propagate throughout the microalgal culture.</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Sedimentation must be encouraged in the separation macrovolume, so there will be no heating.</w:t>
      </w:r>
    </w:p>
    <w:p w:rsidR="00F649AC" w:rsidRPr="00E623A4" w:rsidRDefault="00F649AC" w:rsidP="00563A49">
      <w:pPr>
        <w:jc w:val="both"/>
        <w:rPr>
          <w:rFonts w:ascii="Times New Roman" w:hAnsi="Times New Roman" w:cs="Times New Roman"/>
          <w:i/>
          <w:sz w:val="24"/>
          <w:szCs w:val="24"/>
          <w:u w:val="single"/>
          <w:lang w:val="en-US"/>
        </w:rPr>
      </w:pPr>
    </w:p>
    <w:p w:rsidR="00F649AC" w:rsidRPr="00E623A4" w:rsidRDefault="00F649AC" w:rsidP="00563A49">
      <w:pPr>
        <w:jc w:val="both"/>
        <w:rPr>
          <w:rFonts w:ascii="Times New Roman" w:hAnsi="Times New Roman" w:cs="Times New Roman"/>
          <w:i/>
          <w:sz w:val="24"/>
          <w:szCs w:val="24"/>
          <w:u w:val="single"/>
          <w:lang w:val="en-US"/>
        </w:rPr>
      </w:pPr>
    </w:p>
    <w:p w:rsidR="00F649AC" w:rsidRPr="00E623A4" w:rsidRDefault="00F649AC" w:rsidP="00563A49">
      <w:pPr>
        <w:jc w:val="both"/>
        <w:rPr>
          <w:rFonts w:ascii="Times New Roman" w:hAnsi="Times New Roman" w:cs="Times New Roman"/>
          <w:i/>
          <w:sz w:val="24"/>
          <w:szCs w:val="24"/>
          <w:u w:val="single"/>
          <w:lang w:val="en-US"/>
        </w:rPr>
      </w:pPr>
    </w:p>
    <w:p w:rsidR="00F649AC" w:rsidRPr="00E623A4" w:rsidRDefault="00F649AC" w:rsidP="00563A49">
      <w:pPr>
        <w:jc w:val="both"/>
        <w:rPr>
          <w:rFonts w:ascii="Times New Roman" w:hAnsi="Times New Roman" w:cs="Times New Roman"/>
          <w:i/>
          <w:sz w:val="24"/>
          <w:szCs w:val="24"/>
          <w:u w:val="single"/>
          <w:lang w:val="en-US"/>
        </w:rPr>
      </w:pPr>
      <w:r w:rsidRPr="00E623A4">
        <w:rPr>
          <w:rFonts w:ascii="Times New Roman" w:hAnsi="Times New Roman" w:cs="Times New Roman"/>
          <w:i/>
          <w:sz w:val="24"/>
          <w:szCs w:val="24"/>
          <w:u w:val="single"/>
          <w:lang w:val="en-US"/>
        </w:rPr>
        <w:t>Mixing</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In large-scale microalgae production plants, mixing is essential to continuously expose the cells to photons, which would otherwise be found in shaded areas, and to avoid sedimentation of the algae [ Amicarelli et al., 2012].</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Since there are no gray areas in the PBRC, minimal mixing will be required.</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This will be guaranteed through the blowing of CO </w:t>
      </w:r>
      <w:r w:rsidRPr="00E623A4">
        <w:rPr>
          <w:rFonts w:ascii="Times New Roman" w:hAnsi="Times New Roman" w:cs="Times New Roman"/>
          <w:sz w:val="24"/>
          <w:szCs w:val="24"/>
          <w:vertAlign w:val="subscript"/>
          <w:lang w:val="en-US"/>
        </w:rPr>
        <w:t xml:space="preserve">2 </w:t>
      </w:r>
      <w:r w:rsidRPr="00E623A4">
        <w:rPr>
          <w:rFonts w:ascii="Times New Roman" w:hAnsi="Times New Roman" w:cs="Times New Roman"/>
          <w:sz w:val="24"/>
          <w:szCs w:val="24"/>
          <w:lang w:val="en-US"/>
        </w:rPr>
        <w:t>from below and thanks to the mass transport due to the thermal gradient due to underfloor heating:</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first the heat passes by conduction from the surface to the adjacent fluid particles, so that the energy thus transmitted increases the internal energy and temperature of the particles, these particles then move towards a region of the fluid at a lower temperature and they mix with it, giving up part of their energy to other particles.</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b/>
          <w:sz w:val="24"/>
          <w:szCs w:val="24"/>
          <w:lang w:val="en-US"/>
        </w:rPr>
        <w:t xml:space="preserve"> The separation and collection phase</w:t>
      </w:r>
    </w:p>
    <w:p w:rsidR="00F649AC" w:rsidRPr="00E623A4" w:rsidRDefault="00F649AC" w:rsidP="00563A49">
      <w:pPr>
        <w:jc w:val="both"/>
        <w:rPr>
          <w:rFonts w:ascii="Times New Roman" w:hAnsi="Times New Roman" w:cs="Times New Roman"/>
          <w:bCs/>
          <w:sz w:val="24"/>
          <w:szCs w:val="24"/>
          <w:lang w:val="en-US"/>
        </w:rPr>
      </w:pPr>
      <w:r w:rsidRPr="00E623A4">
        <w:rPr>
          <w:rFonts w:ascii="Times New Roman" w:hAnsi="Times New Roman" w:cs="Times New Roman"/>
          <w:sz w:val="24"/>
          <w:szCs w:val="24"/>
          <w:lang w:val="en-US"/>
        </w:rPr>
        <w:t xml:space="preserve">All processes downstream of microalgae culture involve one or more solid-liquid separation phases. The biomass may need to be separated from the </w:t>
      </w:r>
      <w:r w:rsidRPr="00E623A4">
        <w:rPr>
          <w:rFonts w:ascii="Times New Roman" w:hAnsi="Times New Roman" w:cs="Times New Roman"/>
          <w:sz w:val="24"/>
          <w:szCs w:val="24"/>
          <w:lang w:val="en-US"/>
        </w:rPr>
        <w:br/>
        <w:t xml:space="preserve">culture medium, or cell debris removed following cell disruption to release the metabolites of interest. Biomass is usually collected by sedimentation, centrifugation or </w:t>
      </w:r>
      <w:r w:rsidRPr="00E623A4">
        <w:rPr>
          <w:rFonts w:ascii="Times New Roman" w:hAnsi="Times New Roman" w:cs="Times New Roman"/>
          <w:sz w:val="24"/>
          <w:szCs w:val="24"/>
          <w:lang w:val="en-US"/>
        </w:rPr>
        <w:lastRenderedPageBreak/>
        <w:t>filtration, sometimes requiring additional flocculation [Richmond, 2004].</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Gudin &amp; Therpenier (1986) report that the recovery of microalgal cells represents at least 20-30% of the total production cost.</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problem is due to a combination of the small size of the microalgae (3-30 µm) and their low concentration in the culture medium (below 500 mg l </w:t>
      </w:r>
      <w:r w:rsidRPr="00E623A4">
        <w:rPr>
          <w:rFonts w:ascii="Times New Roman" w:hAnsi="Times New Roman" w:cs="Times New Roman"/>
          <w:sz w:val="24"/>
          <w:szCs w:val="24"/>
          <w:vertAlign w:val="superscript"/>
          <w:lang w:val="en-US"/>
        </w:rPr>
        <w:t xml:space="preserve">-1 </w:t>
      </w:r>
      <w:r w:rsidRPr="00E623A4">
        <w:rPr>
          <w:rFonts w:ascii="Times New Roman" w:hAnsi="Times New Roman" w:cs="Times New Roman"/>
          <w:sz w:val="24"/>
          <w:szCs w:val="24"/>
          <w:lang w:val="en-US"/>
        </w:rPr>
        <w:t>in some industrial production units).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PBRC, sedimentation and suspension are used, relying on a higher cell density.</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After the growth phase of the microalgae, they are continuously broken down (via ultrasound) and separated into three final products: an oleic component destined for the energy market; a solid, protein component, intended for the pharmaceutical, food and/or cosmetic market; an intermediate component, which will be used as an initial inoculum to replicate the cultivation cycle.</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i/>
          <w:sz w:val="24"/>
          <w:szCs w:val="24"/>
          <w:u w:val="single"/>
          <w:lang w:val="en-US"/>
        </w:rPr>
      </w:pPr>
      <w:r w:rsidRPr="00E623A4">
        <w:rPr>
          <w:rFonts w:ascii="Times New Roman" w:hAnsi="Times New Roman" w:cs="Times New Roman"/>
          <w:i/>
          <w:sz w:val="24"/>
          <w:szCs w:val="24"/>
          <w:u w:val="single"/>
          <w:lang w:val="en-US"/>
        </w:rPr>
        <w:t>Cell disruption with ultrasound</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The cell destruction mechanism results from intensive shear induced by sonication of the suspension at sound frequencies above 20 kHz.</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 magnetostrictive or piezoelectric transducer converts the alternating current of an </w:t>
      </w:r>
      <w:r w:rsidRPr="00E623A4">
        <w:rPr>
          <w:rFonts w:ascii="Times New Roman" w:hAnsi="Times New Roman" w:cs="Times New Roman"/>
          <w:sz w:val="24"/>
          <w:szCs w:val="24"/>
          <w:lang w:val="en-US"/>
        </w:rPr>
        <w:br/>
        <w:t>electric oscillator into mechanical waves that are transmitted to the suspension through a metal probe (usually titanium) vibrating at the same frequency as the oscillator. The sound waves create many micro bubbles at various nucleation sites in suspension, which implode during the rarefaction period of the sound waves.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This cavitation phenomenon (formation, growth, and collapse of vapor-filled bubbles) produces intense local shock waves, and intense local shear gradients are generated which cause the cells to deform beyond their elasticity and rupture limits [Richmond, 2004].</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Ultrasound is usually used as a cell disruption method for the extraction of proteins from microalgae, since temperature and stresses modify the structure of these compounds [Bermejo et al., 2001].</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Mechanical disruption of cells is generally preferred as this </w:t>
      </w:r>
      <w:r w:rsidRPr="00E623A4">
        <w:rPr>
          <w:rFonts w:ascii="Times New Roman" w:hAnsi="Times New Roman" w:cs="Times New Roman"/>
          <w:sz w:val="24"/>
          <w:szCs w:val="24"/>
          <w:lang w:val="en-US"/>
        </w:rPr>
        <w:br/>
        <w:t xml:space="preserve">offers an approach that avoids further chemical contamination of algal preparation while preserving most </w:t>
      </w:r>
      <w:r w:rsidRPr="00E623A4">
        <w:rPr>
          <w:rFonts w:ascii="Times New Roman" w:hAnsi="Times New Roman" w:cs="Times New Roman"/>
          <w:sz w:val="24"/>
          <w:szCs w:val="24"/>
          <w:lang w:val="en-US"/>
        </w:rPr>
        <w:lastRenderedPageBreak/>
        <w:t>of the functionality of the material within the cell [ Chisti &amp; Moo-Young , 1986].</w:t>
      </w:r>
    </w:p>
    <w:p w:rsidR="00F649AC" w:rsidRPr="00E623A4" w:rsidRDefault="00F649AC" w:rsidP="00563A49">
      <w:pPr>
        <w:jc w:val="both"/>
        <w:rPr>
          <w:rFonts w:ascii="Times New Roman" w:hAnsi="Times New Roman" w:cs="Times New Roman"/>
          <w:i/>
          <w:sz w:val="24"/>
          <w:szCs w:val="24"/>
          <w:u w:val="single"/>
          <w:lang w:val="en-US"/>
        </w:rPr>
      </w:pPr>
      <w:r w:rsidRPr="00E623A4">
        <w:rPr>
          <w:rFonts w:ascii="Times New Roman" w:hAnsi="Times New Roman" w:cs="Times New Roman"/>
          <w:i/>
          <w:sz w:val="24"/>
          <w:szCs w:val="24"/>
          <w:u w:val="single"/>
          <w:lang w:val="en-US"/>
        </w:rPr>
        <w:t>Sedimentation and suspension of microalgae</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Following the breaking of the microalgae, the flow is introduced into the collection macrovolume horizontally through a perforated tube placed at a height equal to half that of the free surface. The microalgal cells, already destroyed, will proceed very slowly towards the opposite wall. During this path (Figure 3.5) the particles with greater specific weight will sediment downwards due to the effect of gravity. On the contrary, the lighter cells will tend to rise towards the free surface.</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success of solids removal by gravity settling is highly dependent on the density of the microalgae particles. Edzwald (1993) found that low-density microalgae particles do not settle well and are not successfully separated.</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To facilitate this process, flocculation can be used, which is already often used to increase the efficiency of gravity sedimentation.</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It is a process in which dispersed particles are aggregated together to form larger particles for sedimentation. [ Chen et al., 2011]</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There are various types of flocculation: autoflocculation , chemical coagulation, with inorganic coagulants, with organic flocculants, combined flocculation and with an electrolytic process.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Instead, to favor the suspension of the lighter cells (oleic component of microalgae), flotation can be used.</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Flotation is a gravity separation process in which bubbles of air or gas </w:t>
      </w:r>
      <w:r w:rsidRPr="00E623A4">
        <w:rPr>
          <w:rFonts w:ascii="Times New Roman" w:hAnsi="Times New Roman" w:cs="Times New Roman"/>
          <w:sz w:val="24"/>
          <w:szCs w:val="24"/>
          <w:lang w:val="en-US"/>
        </w:rPr>
        <w:br/>
        <w:t>attach to solid particles and then carry them to the surface of the liquid.</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Chen et al. (1998) noted that flotation is more beneficial and effective than sedimentation in terms of removing microalgae.</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Flotation can capture particles with a diameter of less than 500 µm through the collision between a bubble and a particle and the subsequent adhesion of the bubble and the particle [ Yoon &amp; Luttrell , 1989].</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Based on the size of the bubbles used in the flotation process, applications can be divided into dissolved air flotation (DAF), dispersed air flotation and electrolytic flotation.</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Studies are underway for the separation of microalgal biomass via electroflotation with iron and aluminum spiral electrodes.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Electroflotation can be considered an effective technique for the separation of microalgal biomass, but additional work is needed to explore ways to avoid increasing levels of toxic metals in the discarded effluent [ Baierle et al., 2015].</w:t>
      </w:r>
    </w:p>
    <w:p w:rsidR="00F649AC" w:rsidRPr="00E623A4" w:rsidRDefault="00F649AC" w:rsidP="00563A49">
      <w:pPr>
        <w:jc w:val="both"/>
        <w:rPr>
          <w:rFonts w:ascii="Times New Roman" w:hAnsi="Times New Roman" w:cs="Times New Roman"/>
          <w:i/>
          <w:sz w:val="24"/>
          <w:szCs w:val="24"/>
          <w:lang w:val="en-US"/>
        </w:rPr>
      </w:pPr>
    </w:p>
    <w:p w:rsidR="00F649AC" w:rsidRPr="00E623A4" w:rsidRDefault="00F649AC" w:rsidP="00563A49">
      <w:pPr>
        <w:jc w:val="both"/>
        <w:rPr>
          <w:rFonts w:ascii="Times New Roman" w:hAnsi="Times New Roman" w:cs="Times New Roman"/>
          <w:i/>
          <w:sz w:val="24"/>
          <w:szCs w:val="24"/>
          <w:u w:val="single"/>
          <w:lang w:val="en-US"/>
        </w:rPr>
      </w:pPr>
      <w:r w:rsidRPr="00E623A4">
        <w:rPr>
          <w:rFonts w:ascii="Times New Roman" w:hAnsi="Times New Roman" w:cs="Times New Roman"/>
          <w:i/>
          <w:sz w:val="24"/>
          <w:szCs w:val="24"/>
          <w:u w:val="single"/>
          <w:lang w:val="en-US"/>
        </w:rPr>
        <w:t>Collection of separated microalgae</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Following separation through the collection volume, the three microalgal products will be collected on the wall opposite to the inlet:</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protein component with a perforated tube placed on the bottom of the tank; the floor is inclined to allow more effective collection.</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oleic component with a cantilevered step positioned at millimeter level under the free surface (Figure 3.6)</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inoculation with a perforated tube placed at an intermediate level.</w:t>
      </w:r>
    </w:p>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noProof/>
          <w:sz w:val="24"/>
          <w:szCs w:val="24"/>
          <w:lang w:eastAsia="it-IT"/>
        </w:rPr>
        <w:lastRenderedPageBreak/>
        <w:drawing>
          <wp:inline distT="0" distB="0" distL="0" distR="0">
            <wp:extent cx="2203450" cy="1676400"/>
            <wp:effectExtent l="0" t="0" r="6350" b="0"/>
            <wp:docPr id="8" name="Picture 2" descr="grad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gradino.JPG"/>
                    <pic:cNvPicPr>
                      <a:picLocks noChangeAspect="1" noChangeArrowheads="1"/>
                    </pic:cNvPicPr>
                  </pic:nvPicPr>
                  <pic:blipFill>
                    <a:blip r:embed="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8411" r="63930" b="56059"/>
                    <a:stretch>
                      <a:fillRect/>
                    </a:stretch>
                  </pic:blipFill>
                  <pic:spPr bwMode="auto">
                    <a:xfrm>
                      <a:off x="0" y="0"/>
                      <a:ext cx="2203450" cy="1676400"/>
                    </a:xfrm>
                    <a:prstGeom prst="rect">
                      <a:avLst/>
                    </a:prstGeom>
                    <a:noFill/>
                    <a:ln>
                      <a:noFill/>
                    </a:ln>
                  </pic:spPr>
                </pic:pic>
              </a:graphicData>
            </a:graphic>
          </wp:inline>
        </w:drawing>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b/>
          <w:sz w:val="24"/>
          <w:szCs w:val="24"/>
          <w:lang w:val="en-US"/>
        </w:rPr>
        <w:t xml:space="preserve">Figure 3.6 </w:t>
      </w:r>
      <w:r w:rsidRPr="00E623A4">
        <w:rPr>
          <w:rFonts w:ascii="Times New Roman" w:hAnsi="Times New Roman" w:cs="Times New Roman"/>
          <w:sz w:val="24"/>
          <w:szCs w:val="24"/>
          <w:lang w:val="en-US"/>
        </w:rPr>
        <w:t>- detail of the step for collecting the oleic component</w:t>
      </w:r>
    </w:p>
    <w:p w:rsidR="00F649AC" w:rsidRPr="00E623A4" w:rsidRDefault="00F649AC" w:rsidP="00563A49">
      <w:pPr>
        <w:jc w:val="both"/>
        <w:rPr>
          <w:rFonts w:ascii="Times New Roman" w:hAnsi="Times New Roman" w:cs="Times New Roman"/>
          <w:b/>
          <w:sz w:val="24"/>
          <w:szCs w:val="24"/>
          <w:lang w:val="en-US"/>
        </w:rPr>
      </w:pPr>
    </w:p>
    <w:p w:rsidR="00F649AC" w:rsidRPr="00E623A4" w:rsidRDefault="00F649AC" w:rsidP="00563A49">
      <w:pPr>
        <w:jc w:val="both"/>
        <w:rPr>
          <w:rFonts w:ascii="Times New Roman" w:hAnsi="Times New Roman" w:cs="Times New Roman"/>
          <w:b/>
          <w:sz w:val="24"/>
          <w:szCs w:val="24"/>
          <w:lang w:val="en-US"/>
        </w:rPr>
      </w:pPr>
      <w:r w:rsidRPr="00E623A4">
        <w:rPr>
          <w:rFonts w:ascii="Times New Roman" w:hAnsi="Times New Roman" w:cs="Times New Roman"/>
          <w:b/>
          <w:sz w:val="24"/>
          <w:szCs w:val="24"/>
          <w:lang w:val="en-US"/>
        </w:rPr>
        <w:t xml:space="preserve"> Mathematical Model</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PBRC there is a continuous flow through connecting pipes and artificial free-surface channels in the cultivation and harvesting macrovolumes.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Precisely in these two parts of the system, since the slope of the free surface coincides with that of the bottom, we can consider a </w:t>
      </w:r>
      <w:r w:rsidRPr="00E623A4">
        <w:rPr>
          <w:rFonts w:ascii="Times New Roman" w:hAnsi="Times New Roman" w:cs="Times New Roman"/>
          <w:i/>
          <w:sz w:val="24"/>
          <w:szCs w:val="24"/>
          <w:lang w:val="en-US"/>
        </w:rPr>
        <w:t xml:space="preserve">uniform motion </w:t>
      </w:r>
      <w:r w:rsidRPr="00E623A4">
        <w:rPr>
          <w:rFonts w:ascii="Times New Roman" w:hAnsi="Times New Roman" w:cs="Times New Roman"/>
          <w:sz w:val="24"/>
          <w:szCs w:val="24"/>
          <w:lang w:val="en-US"/>
        </w:rPr>
        <w:t>[Citrini &amp; Noseda , 1987].</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Furthermore, the treated fluid is incompressible and in permanent motion therefore, referring to the continuity equation we have:</w:t>
      </w:r>
    </w:p>
    <w:p w:rsidR="00F649AC" w:rsidRPr="00E623A4" w:rsidRDefault="00F649AC" w:rsidP="00563A49">
      <w:pPr>
        <w:jc w:val="both"/>
        <w:rPr>
          <w:rFonts w:ascii="Times New Roman" w:hAnsi="Times New Roman" w:cs="Times New Roman"/>
          <w:sz w:val="24"/>
          <w:szCs w:val="24"/>
        </w:rPr>
      </w:pPr>
      <m:oMathPara>
        <m:oMathParaPr>
          <m:jc m:val="center"/>
        </m:oMathParaPr>
        <m:oMath>
          <m:r>
            <w:rPr>
              <w:rFonts w:ascii="Cambria Math" w:hAnsi="Times New Roman" w:cs="Times New Roman"/>
              <w:sz w:val="24"/>
              <w:szCs w:val="24"/>
            </w:rPr>
            <m:t>Av=cost.</m:t>
          </m:r>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where A is the area and v is the average velocity defined as the ratio between the flow rate and the area:</w:t>
      </w:r>
    </w:p>
    <w:p w:rsidR="00F649AC" w:rsidRPr="00E623A4" w:rsidRDefault="00F649AC" w:rsidP="00563A49">
      <w:pPr>
        <w:jc w:val="both"/>
        <w:rPr>
          <w:rFonts w:ascii="Times New Roman" w:hAnsi="Times New Roman" w:cs="Times New Roman"/>
          <w:sz w:val="24"/>
          <w:szCs w:val="24"/>
        </w:rPr>
      </w:pPr>
      <m:oMathPara>
        <m:oMath>
          <m:r>
            <w:rPr>
              <w:rFonts w:ascii="Cambria Math" w:hAnsi="Times New Roman" w:cs="Times New Roman"/>
              <w:sz w:val="24"/>
              <w:szCs w:val="24"/>
            </w:rPr>
            <m:t>v=</m:t>
          </m:r>
          <m:f>
            <m:fPr>
              <m:ctrlPr>
                <w:rPr>
                  <w:rFonts w:ascii="Cambria Math" w:hAnsi="Times New Roman" w:cs="Times New Roman"/>
                  <w:i/>
                  <w:sz w:val="24"/>
                  <w:szCs w:val="24"/>
                </w:rPr>
              </m:ctrlPr>
            </m:fPr>
            <m:num>
              <m:r>
                <w:rPr>
                  <w:rFonts w:ascii="Cambria Math" w:hAnsi="Times New Roman" w:cs="Times New Roman"/>
                  <w:sz w:val="24"/>
                  <w:szCs w:val="24"/>
                </w:rPr>
                <m:t>Q</m:t>
              </m:r>
            </m:num>
            <m:den>
              <m:r>
                <w:rPr>
                  <w:rFonts w:ascii="Cambria Math" w:hAnsi="Times New Roman" w:cs="Times New Roman"/>
                  <w:sz w:val="24"/>
                  <w:szCs w:val="24"/>
                </w:rPr>
                <m:t>A</m:t>
              </m:r>
            </m:den>
          </m:f>
          <m:r>
            <w:rPr>
              <w:rFonts w:ascii="Cambria Math" w:hAnsi="Times New Roman" w:cs="Times New Roman"/>
              <w:sz w:val="24"/>
              <w:szCs w:val="24"/>
            </w:rPr>
            <m:t xml:space="preserve">   [</m:t>
          </m:r>
          <m:f>
            <m:fPr>
              <m:type m:val="lin"/>
              <m:ctrlPr>
                <w:rPr>
                  <w:rFonts w:ascii="Cambria Math" w:hAnsi="Times New Roman" w:cs="Times New Roman"/>
                  <w:i/>
                  <w:sz w:val="24"/>
                  <w:szCs w:val="24"/>
                </w:rPr>
              </m:ctrlPr>
            </m:fPr>
            <m:num>
              <m:r>
                <w:rPr>
                  <w:rFonts w:ascii="Cambria Math" w:hAnsi="Times New Roman" w:cs="Times New Roman"/>
                  <w:sz w:val="24"/>
                  <w:szCs w:val="24"/>
                </w:rPr>
                <m:t>m</m:t>
              </m:r>
            </m:num>
            <m:den>
              <m:r>
                <w:rPr>
                  <w:rFonts w:ascii="Cambria Math" w:hAnsi="Times New Roman" w:cs="Times New Roman"/>
                  <w:sz w:val="24"/>
                  <w:szCs w:val="24"/>
                </w:rPr>
                <m:t>s</m:t>
              </m:r>
            </m:den>
          </m:f>
          <m:r>
            <w:rPr>
              <w:rFonts w:ascii="Cambria Math" w:hAnsi="Times New Roman" w:cs="Times New Roman"/>
              <w:sz w:val="24"/>
              <w:szCs w:val="24"/>
            </w:rPr>
            <m:t>]</m:t>
          </m:r>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noProof/>
          <w:sz w:val="24"/>
          <w:szCs w:val="24"/>
          <w:lang w:eastAsia="it-IT"/>
        </w:rPr>
        <w:drawing>
          <wp:inline distT="0" distB="0" distL="0" distR="0">
            <wp:extent cx="3383915" cy="2705735"/>
            <wp:effectExtent l="0" t="0" r="6985" b="0"/>
            <wp:docPr id="9" name="Picture 1" descr="sezioni quot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sezioni quotate.jpg"/>
                    <pic:cNvPicPr>
                      <a:picLocks noChangeAspect="1" noChangeArrowheads="1"/>
                    </pic:cNvPicPr>
                  </pic:nvPicPr>
                  <pic:blipFill>
                    <a:blip r:embed="rId1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966" t="7899" r="7715"/>
                    <a:stretch>
                      <a:fillRect/>
                    </a:stretch>
                  </pic:blipFill>
                  <pic:spPr bwMode="auto">
                    <a:xfrm>
                      <a:off x="0" y="0"/>
                      <a:ext cx="3383915" cy="2705735"/>
                    </a:xfrm>
                    <a:prstGeom prst="rect">
                      <a:avLst/>
                    </a:prstGeom>
                    <a:noFill/>
                    <a:ln>
                      <a:noFill/>
                    </a:ln>
                  </pic:spPr>
                </pic:pic>
              </a:graphicData>
            </a:graphic>
          </wp:inline>
        </w:drawing>
      </w:r>
      <w:r w:rsidRPr="00E623A4">
        <w:rPr>
          <w:rFonts w:ascii="Times New Roman" w:hAnsi="Times New Roman" w:cs="Times New Roman"/>
          <w:b/>
          <w:sz w:val="24"/>
          <w:szCs w:val="24"/>
          <w:lang w:val="en-US"/>
        </w:rPr>
        <w:t xml:space="preserve">Figure 3.7 </w:t>
      </w:r>
      <w:r w:rsidRPr="00E623A4">
        <w:rPr>
          <w:rFonts w:ascii="Times New Roman" w:hAnsi="Times New Roman" w:cs="Times New Roman"/>
          <w:sz w:val="24"/>
          <w:szCs w:val="24"/>
          <w:lang w:val="en-US"/>
        </w:rPr>
        <w:t>- top and sectional view of the PBRC with parametric dimensions</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With reference to Figure 3.7, in the culture macrovolume we will have a volumetric flow rate defined as:</w:t>
      </w:r>
    </w:p>
    <w:p w:rsidR="00F649AC" w:rsidRPr="00E623A4" w:rsidRDefault="00F649AC" w:rsidP="00563A49">
      <w:pPr>
        <w:jc w:val="both"/>
        <w:rPr>
          <w:rFonts w:ascii="Times New Roman" w:hAnsi="Times New Roman" w:cs="Times New Roman"/>
          <w:sz w:val="24"/>
          <w:szCs w:val="24"/>
        </w:rPr>
      </w:pPr>
      <m:oMathPara>
        <m:oMath>
          <m:r>
            <w:rPr>
              <w:rFonts w:ascii="Cambria Math" w:hAnsi="Times New Roman" w:cs="Times New Roman"/>
              <w:sz w:val="24"/>
              <w:szCs w:val="24"/>
            </w:rPr>
            <m:t>Q=v</m:t>
          </m:r>
          <m:r>
            <w:rPr>
              <w:rFonts w:ascii="Times New Roman" w:hAnsi="Times New Roman" w:cs="Times New Roman"/>
              <w:sz w:val="24"/>
              <w:szCs w:val="24"/>
            </w:rPr>
            <m:t>∙</m:t>
          </m:r>
          <m:r>
            <w:rPr>
              <w:rFonts w:ascii="Cambria Math" w:hAnsi="Times New Roman" w:cs="Times New Roman"/>
              <w:sz w:val="24"/>
              <w:szCs w:val="24"/>
            </w:rPr>
            <m:t>A</m:t>
          </m:r>
          <m:d>
            <m:dPr>
              <m:begChr m:val="["/>
              <m:endChr m:val="]"/>
              <m:ctrlPr>
                <w:rPr>
                  <w:rFonts w:ascii="Cambria Math" w:hAnsi="Times New Roman" w:cs="Times New Roman"/>
                  <w:i/>
                  <w:sz w:val="24"/>
                  <w:szCs w:val="24"/>
                </w:rPr>
              </m:ctrlPr>
            </m:dPr>
            <m:e>
              <m:f>
                <m:fPr>
                  <m:type m:val="lin"/>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3</m:t>
                      </m:r>
                    </m:sup>
                  </m:sSup>
                </m:num>
                <m:den>
                  <m:r>
                    <w:rPr>
                      <w:rFonts w:ascii="Times New Roman" w:hAnsi="Cambria Math" w:cs="Times New Roman"/>
                      <w:sz w:val="24"/>
                      <w:szCs w:val="24"/>
                    </w:rPr>
                    <m:t>h</m:t>
                  </m:r>
                </m:den>
              </m:f>
            </m:e>
          </m:d>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xml:space="preserve">where </w:t>
      </w:r>
      <m:oMath>
        <m:r>
          <w:rPr>
            <w:rFonts w:ascii="Cambria Math" w:hAnsi="Times New Roman" w:cs="Times New Roman"/>
            <w:sz w:val="24"/>
            <w:szCs w:val="24"/>
          </w:rPr>
          <m:t>A</m:t>
        </m:r>
        <m:r>
          <w:rPr>
            <w:rFonts w:ascii="Cambria Math" w:hAnsi="Times New Roman" w:cs="Times New Roman"/>
            <w:sz w:val="24"/>
            <w:szCs w:val="24"/>
            <w:lang w:val="en-US"/>
          </w:rPr>
          <m:t>=</m:t>
        </m:r>
        <m:r>
          <w:rPr>
            <w:rFonts w:ascii="Cambria Math" w:hAnsi="Times New Roman" w:cs="Times New Roman"/>
            <w:sz w:val="24"/>
            <w:szCs w:val="24"/>
          </w:rPr>
          <m:t>s</m:t>
        </m:r>
        <m:r>
          <w:rPr>
            <w:rFonts w:ascii="Times New Roman" w:hAnsi="Times New Roman" w:cs="Times New Roman"/>
            <w:sz w:val="24"/>
            <w:szCs w:val="24"/>
            <w:lang w:val="en-US"/>
          </w:rPr>
          <m:t>∙</m:t>
        </m:r>
        <m:r>
          <w:rPr>
            <w:rFonts w:ascii="Times New Roman" w:hAnsi="Cambria Math" w:cs="Times New Roman"/>
            <w:sz w:val="24"/>
            <w:szCs w:val="24"/>
            <w:lang w:val="en-US"/>
          </w:rPr>
          <m:t>h</m:t>
        </m:r>
        <m:d>
          <m:dPr>
            <m:begChr m:val="["/>
            <m:endChr m:val="]"/>
            <m:ctrlPr>
              <w:rPr>
                <w:rFonts w:ascii="Cambria Math" w:hAnsi="Times New Roman" w:cs="Times New Roman"/>
                <w:i/>
                <w:sz w:val="24"/>
                <w:szCs w:val="24"/>
              </w:rPr>
            </m:ctrlPr>
          </m:dPr>
          <m:e>
            <m:sSup>
              <m:sSupPr>
                <m:ctrlPr>
                  <w:rPr>
                    <w:rFonts w:ascii="Cambria Math" w:hAnsi="Times New Roman" w:cs="Times New Roman"/>
                    <w:i/>
                    <w:sz w:val="24"/>
                    <w:szCs w:val="24"/>
                  </w:rPr>
                </m:ctrlPr>
              </m:sSupPr>
              <m:e>
                <m:r>
                  <w:rPr>
                    <w:rFonts w:ascii="Cambria Math" w:hAnsi="Times New Roman" w:cs="Times New Roman"/>
                    <w:sz w:val="24"/>
                    <w:szCs w:val="24"/>
                  </w:rPr>
                  <m:t>m</m:t>
                </m:r>
              </m:e>
              <m:sup>
                <m:r>
                  <w:rPr>
                    <w:rFonts w:ascii="Cambria Math" w:hAnsi="Times New Roman" w:cs="Times New Roman"/>
                    <w:sz w:val="24"/>
                    <w:szCs w:val="24"/>
                    <w:lang w:val="en-US"/>
                  </w:rPr>
                  <m:t>2</m:t>
                </m:r>
              </m:sup>
            </m:sSup>
          </m:e>
        </m:d>
      </m:oMath>
      <w:r w:rsidRPr="00E623A4">
        <w:rPr>
          <w:rFonts w:ascii="Times New Roman" w:hAnsi="Times New Roman" w:cs="Times New Roman"/>
          <w:sz w:val="24"/>
          <w:szCs w:val="24"/>
          <w:lang w:val="en-US"/>
        </w:rPr>
        <w:t>is the fluid passage section; s = distance between the intercalated septa; h = free surface height.</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average speed between the baffles will therefore be:</w:t>
      </w:r>
    </w:p>
    <w:p w:rsidR="00F649AC" w:rsidRPr="00E623A4" w:rsidRDefault="00F649AC" w:rsidP="00563A49">
      <w:pPr>
        <w:jc w:val="both"/>
        <w:rPr>
          <w:rFonts w:ascii="Times New Roman" w:hAnsi="Times New Roman" w:cs="Times New Roman"/>
          <w:sz w:val="24"/>
          <w:szCs w:val="24"/>
        </w:rPr>
      </w:pPr>
      <m:oMathPara>
        <m:oMath>
          <m:r>
            <w:rPr>
              <w:rFonts w:ascii="Cambria Math" w:hAnsi="Times New Roman" w:cs="Times New Roman"/>
              <w:sz w:val="24"/>
              <w:szCs w:val="24"/>
            </w:rPr>
            <m:t>v=</m:t>
          </m:r>
          <m:f>
            <m:fPr>
              <m:ctrlPr>
                <w:rPr>
                  <w:rFonts w:ascii="Cambria Math" w:hAnsi="Times New Roman" w:cs="Times New Roman"/>
                  <w:i/>
                  <w:sz w:val="24"/>
                  <w:szCs w:val="24"/>
                </w:rPr>
              </m:ctrlPr>
            </m:fPr>
            <m:num>
              <m:r>
                <w:rPr>
                  <w:rFonts w:ascii="Cambria Math" w:hAnsi="Times New Roman" w:cs="Times New Roman"/>
                  <w:sz w:val="24"/>
                  <w:szCs w:val="24"/>
                </w:rPr>
                <m:t>Q</m:t>
              </m:r>
            </m:num>
            <m:den>
              <m:r>
                <w:rPr>
                  <w:rFonts w:ascii="Cambria Math" w:hAnsi="Times New Roman" w:cs="Times New Roman"/>
                  <w:sz w:val="24"/>
                  <w:szCs w:val="24"/>
                </w:rPr>
                <m:t>s</m:t>
              </m:r>
              <m:r>
                <w:rPr>
                  <w:rFonts w:ascii="Times New Roman" w:hAnsi="Times New Roman" w:cs="Times New Roman"/>
                  <w:sz w:val="24"/>
                  <w:szCs w:val="24"/>
                </w:rPr>
                <m:t>∙</m:t>
              </m:r>
              <m:r>
                <w:rPr>
                  <w:rFonts w:ascii="Times New Roman" w:hAnsi="Cambria Math" w:cs="Times New Roman"/>
                  <w:sz w:val="24"/>
                  <w:szCs w:val="24"/>
                </w:rPr>
                <m:t>h</m:t>
              </m:r>
            </m:den>
          </m:f>
          <m:d>
            <m:dPr>
              <m:begChr m:val="["/>
              <m:endChr m:val="]"/>
              <m:ctrlPr>
                <w:rPr>
                  <w:rFonts w:ascii="Cambria Math" w:hAnsi="Times New Roman" w:cs="Times New Roman"/>
                  <w:i/>
                  <w:sz w:val="24"/>
                  <w:szCs w:val="24"/>
                </w:rPr>
              </m:ctrlPr>
            </m:dPr>
            <m:e>
              <m:f>
                <m:fPr>
                  <m:type m:val="lin"/>
                  <m:ctrlPr>
                    <w:rPr>
                      <w:rFonts w:ascii="Cambria Math" w:hAnsi="Times New Roman" w:cs="Times New Roman"/>
                      <w:i/>
                      <w:sz w:val="24"/>
                      <w:szCs w:val="24"/>
                    </w:rPr>
                  </m:ctrlPr>
                </m:fPr>
                <m:num>
                  <m:r>
                    <w:rPr>
                      <w:rFonts w:ascii="Cambria Math" w:hAnsi="Times New Roman" w:cs="Times New Roman"/>
                      <w:sz w:val="24"/>
                      <w:szCs w:val="24"/>
                    </w:rPr>
                    <m:t>m</m:t>
                  </m:r>
                </m:num>
                <m:den>
                  <m:r>
                    <w:rPr>
                      <w:rFonts w:ascii="Times New Roman" w:hAnsi="Cambria Math" w:cs="Times New Roman"/>
                      <w:sz w:val="24"/>
                      <w:szCs w:val="24"/>
                    </w:rPr>
                    <m:t>h</m:t>
                  </m:r>
                </m:den>
              </m:f>
            </m:e>
          </m:d>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It is useful to calculate the time it takes for the fluid to completely travel the sinuous path, because it coincides with the time available for the algal biomass to develop:</w:t>
      </w:r>
    </w:p>
    <w:p w:rsidR="00F649AC" w:rsidRPr="00E623A4" w:rsidRDefault="00F649AC" w:rsidP="00563A49">
      <w:pPr>
        <w:jc w:val="both"/>
        <w:rPr>
          <w:rFonts w:ascii="Times New Roman" w:hAnsi="Times New Roman" w:cs="Times New Roman"/>
          <w:sz w:val="24"/>
          <w:szCs w:val="24"/>
        </w:rPr>
      </w:pPr>
      <m:oMathPara>
        <m:oMath>
          <m:r>
            <w:rPr>
              <w:rFonts w:ascii="Cambria Math" w:hAnsi="Times New Roman" w:cs="Times New Roman"/>
              <w:sz w:val="24"/>
              <w:szCs w:val="24"/>
            </w:rPr>
            <m:t>t=</m:t>
          </m:r>
          <m:f>
            <m:fPr>
              <m:ctrlPr>
                <w:rPr>
                  <w:rFonts w:ascii="Cambria Math" w:hAnsi="Times New Roman" w:cs="Times New Roman"/>
                  <w:i/>
                  <w:sz w:val="24"/>
                  <w:szCs w:val="24"/>
                </w:rPr>
              </m:ctrlPr>
            </m:fPr>
            <m:num>
              <m:r>
                <w:rPr>
                  <w:rFonts w:ascii="Cambria Math" w:hAnsi="Times New Roman" w:cs="Times New Roman"/>
                  <w:sz w:val="24"/>
                  <w:szCs w:val="24"/>
                </w:rPr>
                <m:t>L</m:t>
              </m:r>
            </m:num>
            <m:den>
              <m:r>
                <w:rPr>
                  <w:rFonts w:ascii="Cambria Math" w:hAnsi="Times New Roman" w:cs="Times New Roman"/>
                  <w:sz w:val="24"/>
                  <w:szCs w:val="24"/>
                </w:rPr>
                <m:t>v</m:t>
              </m:r>
            </m:den>
          </m:f>
          <m:d>
            <m:dPr>
              <m:begChr m:val="["/>
              <m:endChr m:val="]"/>
              <m:ctrlPr>
                <w:rPr>
                  <w:rFonts w:ascii="Cambria Math" w:hAnsi="Times New Roman" w:cs="Times New Roman"/>
                  <w:i/>
                  <w:sz w:val="24"/>
                  <w:szCs w:val="24"/>
                </w:rPr>
              </m:ctrlPr>
            </m:dPr>
            <m:e>
              <m:r>
                <w:rPr>
                  <w:rFonts w:ascii="Times New Roman" w:hAnsi="Cambria Math" w:cs="Times New Roman"/>
                  <w:sz w:val="24"/>
                  <w:szCs w:val="24"/>
                </w:rPr>
                <m:t>h</m:t>
              </m:r>
            </m:e>
          </m:d>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where L is the average length of the sinuous growth path and defined as:</w:t>
      </w:r>
    </w:p>
    <w:p w:rsidR="00F649AC" w:rsidRPr="00E623A4" w:rsidRDefault="00F649AC" w:rsidP="00563A49">
      <w:pPr>
        <w:jc w:val="both"/>
        <w:rPr>
          <w:rFonts w:ascii="Times New Roman" w:hAnsi="Times New Roman" w:cs="Times New Roman"/>
          <w:sz w:val="24"/>
          <w:szCs w:val="24"/>
        </w:rPr>
      </w:pPr>
      <m:oMathPara>
        <m:oMath>
          <m:r>
            <w:rPr>
              <w:rFonts w:ascii="Cambria Math" w:hAnsi="Times New Roman" w:cs="Times New Roman"/>
              <w:sz w:val="24"/>
              <w:szCs w:val="24"/>
            </w:rPr>
            <m:t>L=</m:t>
          </m:r>
          <m:d>
            <m:dPr>
              <m:ctrlPr>
                <w:rPr>
                  <w:rFonts w:ascii="Cambria Math" w:hAnsi="Times New Roman" w:cs="Times New Roman"/>
                  <w:i/>
                  <w:sz w:val="24"/>
                  <w:szCs w:val="24"/>
                </w:rPr>
              </m:ctrlPr>
            </m:dPr>
            <m:e>
              <m:r>
                <w:rPr>
                  <w:rFonts w:ascii="Cambria Math" w:hAnsi="Times New Roman" w:cs="Times New Roman"/>
                  <w:sz w:val="24"/>
                  <w:szCs w:val="24"/>
                </w:rPr>
                <m:t>b</m:t>
              </m:r>
              <m:r>
                <w:rPr>
                  <w:rFonts w:ascii="Times New Roman" w:hAnsi="Times New Roman" w:cs="Times New Roman"/>
                  <w:sz w:val="24"/>
                  <w:szCs w:val="24"/>
                </w:rPr>
                <m:t>-</m:t>
              </m:r>
              <m:r>
                <w:rPr>
                  <w:rFonts w:ascii="Cambria Math" w:hAnsi="Times New Roman" w:cs="Times New Roman"/>
                  <w:sz w:val="24"/>
                  <w:szCs w:val="24"/>
                </w:rPr>
                <m:t>s</m:t>
              </m:r>
            </m:e>
          </m:d>
          <m:d>
            <m:dPr>
              <m:ctrlPr>
                <w:rPr>
                  <w:rFonts w:ascii="Cambria Math" w:hAnsi="Times New Roman" w:cs="Times New Roman"/>
                  <w:i/>
                  <w:sz w:val="24"/>
                  <w:szCs w:val="24"/>
                </w:rPr>
              </m:ctrlPr>
            </m:dPr>
            <m:e>
              <m:r>
                <w:rPr>
                  <w:rFonts w:ascii="Cambria Math" w:hAnsi="Times New Roman" w:cs="Times New Roman"/>
                  <w:sz w:val="24"/>
                  <w:szCs w:val="24"/>
                </w:rPr>
                <m:t>z</m:t>
              </m:r>
              <m:r>
                <w:rPr>
                  <w:rFonts w:ascii="Times New Roman" w:hAnsi="Times New Roman" w:cs="Times New Roman"/>
                  <w:sz w:val="24"/>
                  <w:szCs w:val="24"/>
                </w:rPr>
                <m:t>-</m:t>
              </m:r>
              <m:r>
                <w:rPr>
                  <w:rFonts w:ascii="Cambria Math" w:hAnsi="Times New Roman" w:cs="Times New Roman"/>
                  <w:sz w:val="24"/>
                  <w:szCs w:val="24"/>
                </w:rPr>
                <m:t>2</m:t>
              </m:r>
            </m:e>
          </m:d>
          <m:r>
            <w:rPr>
              <w:rFonts w:ascii="Cambria Math" w:hAnsi="Times New Roman" w:cs="Times New Roman"/>
              <w:sz w:val="24"/>
              <w:szCs w:val="24"/>
            </w:rPr>
            <m:t>+s</m:t>
          </m:r>
          <m:d>
            <m:dPr>
              <m:ctrlPr>
                <w:rPr>
                  <w:rFonts w:ascii="Cambria Math" w:hAnsi="Times New Roman" w:cs="Times New Roman"/>
                  <w:i/>
                  <w:sz w:val="24"/>
                  <w:szCs w:val="24"/>
                </w:rPr>
              </m:ctrlPr>
            </m:dPr>
            <m:e>
              <m:r>
                <w:rPr>
                  <w:rFonts w:ascii="Cambria Math" w:hAnsi="Times New Roman" w:cs="Times New Roman"/>
                  <w:sz w:val="24"/>
                  <w:szCs w:val="24"/>
                </w:rPr>
                <m:t>z</m:t>
              </m:r>
              <m:r>
                <w:rPr>
                  <w:rFonts w:ascii="Times New Roman" w:hAnsi="Times New Roman" w:cs="Times New Roman"/>
                  <w:sz w:val="24"/>
                  <w:szCs w:val="24"/>
                </w:rPr>
                <m:t>-</m:t>
              </m:r>
              <m:r>
                <w:rPr>
                  <w:rFonts w:ascii="Cambria Math" w:hAnsi="Times New Roman" w:cs="Times New Roman"/>
                  <w:sz w:val="24"/>
                  <w:szCs w:val="24"/>
                </w:rPr>
                <m:t>1</m:t>
              </m:r>
            </m:e>
          </m:d>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2b</m:t>
              </m:r>
              <m:r>
                <w:rPr>
                  <w:rFonts w:ascii="Times New Roman" w:hAnsi="Times New Roman" w:cs="Times New Roman"/>
                  <w:sz w:val="24"/>
                  <w:szCs w:val="24"/>
                </w:rPr>
                <m:t>-</m:t>
              </m:r>
              <m:r>
                <w:rPr>
                  <w:rFonts w:ascii="Cambria Math" w:hAnsi="Times New Roman" w:cs="Times New Roman"/>
                  <w:sz w:val="24"/>
                  <w:szCs w:val="24"/>
                </w:rPr>
                <m:t>s</m:t>
              </m:r>
            </m:e>
          </m:d>
          <m:r>
            <w:rPr>
              <w:rFonts w:ascii="Cambria Math" w:hAnsi="Times New Roman" w:cs="Times New Roman"/>
              <w:sz w:val="24"/>
              <w:szCs w:val="24"/>
            </w:rPr>
            <m:t xml:space="preserve">       [m]</m:t>
          </m:r>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with</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 = width of the tank</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z = c/s = number of intercalated septa</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c = length of the tank in the growth phase</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With the same size of the plant and giving the crop the right amount of light, nutrients and temperature in order to </w:t>
      </w:r>
      <w:r w:rsidRPr="00E623A4">
        <w:rPr>
          <w:rFonts w:ascii="Times New Roman" w:hAnsi="Times New Roman" w:cs="Times New Roman"/>
          <w:sz w:val="24"/>
          <w:szCs w:val="24"/>
          <w:lang w:val="en-US"/>
        </w:rPr>
        <w:lastRenderedPageBreak/>
        <w:t>maximize the specific growth rate µ [ Sandnes et al., 2005], already defined as:</w:t>
      </w:r>
    </w:p>
    <w:p w:rsidR="00F649AC" w:rsidRPr="00E623A4" w:rsidRDefault="00F649AC" w:rsidP="00563A49">
      <w:pPr>
        <w:jc w:val="both"/>
        <w:rPr>
          <w:rFonts w:ascii="Times New Roman" w:hAnsi="Times New Roman" w:cs="Times New Roman"/>
          <w:sz w:val="24"/>
          <w:szCs w:val="24"/>
        </w:rPr>
      </w:pPr>
      <m:oMathPara>
        <m:oMath>
          <m:r>
            <w:rPr>
              <w:rFonts w:ascii="Cambria Math" w:hAnsi="Times New Roman" w:cs="Times New Roman"/>
              <w:sz w:val="24"/>
              <w:szCs w:val="24"/>
            </w:rPr>
            <m:t>μ=</m:t>
          </m:r>
          <m:f>
            <m:fPr>
              <m:ctrlPr>
                <w:rPr>
                  <w:rFonts w:ascii="Cambria Math" w:hAnsi="Times New Roman" w:cs="Times New Roman"/>
                  <w:i/>
                  <w:sz w:val="24"/>
                  <w:szCs w:val="24"/>
                </w:rPr>
              </m:ctrlPr>
            </m:fPr>
            <m:num>
              <m:r>
                <w:rPr>
                  <w:rFonts w:ascii="Cambria Math" w:hAnsi="Times New Roman" w:cs="Times New Roman"/>
                  <w:sz w:val="24"/>
                  <w:szCs w:val="24"/>
                </w:rPr>
                <m:t>ln</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f</m:t>
                      </m:r>
                    </m:sub>
                  </m:sSub>
                </m:num>
                <m:den>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i</m:t>
                      </m:r>
                    </m:sub>
                  </m:sSub>
                </m:den>
              </m:f>
            </m:num>
            <m:den>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f</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i</m:t>
                  </m:r>
                </m:sub>
              </m:sSub>
            </m:den>
          </m:f>
          <m:d>
            <m:dPr>
              <m:begChr m:val="["/>
              <m:endChr m:val="]"/>
              <m:ctrlPr>
                <w:rPr>
                  <w:rFonts w:ascii="Cambria Math" w:hAnsi="Times New Roman" w:cs="Times New Roman"/>
                  <w:i/>
                  <w:sz w:val="24"/>
                  <w:szCs w:val="24"/>
                </w:rPr>
              </m:ctrlPr>
            </m:dPr>
            <m:e>
              <m:sSup>
                <m:sSupPr>
                  <m:ctrlPr>
                    <w:rPr>
                      <w:rFonts w:ascii="Cambria Math" w:hAnsi="Times New Roman" w:cs="Times New Roman"/>
                      <w:i/>
                      <w:sz w:val="24"/>
                      <w:szCs w:val="24"/>
                    </w:rPr>
                  </m:ctrlPr>
                </m:sSupPr>
                <m:e>
                  <m:r>
                    <w:rPr>
                      <w:rFonts w:ascii="Times New Roman" w:hAnsi="Cambria Math" w:cs="Times New Roman"/>
                      <w:sz w:val="24"/>
                      <w:szCs w:val="24"/>
                    </w:rPr>
                    <m:t>h</m:t>
                  </m:r>
                </m:e>
                <m:sup>
                  <m:r>
                    <w:rPr>
                      <w:rFonts w:ascii="Times New Roman" w:hAnsi="Times New Roman" w:cs="Times New Roman"/>
                      <w:sz w:val="24"/>
                      <w:szCs w:val="24"/>
                    </w:rPr>
                    <m:t>-</m:t>
                  </m:r>
                  <m:r>
                    <w:rPr>
                      <w:rFonts w:ascii="Cambria Math" w:hAnsi="Times New Roman" w:cs="Times New Roman"/>
                      <w:sz w:val="24"/>
                      <w:szCs w:val="24"/>
                    </w:rPr>
                    <m:t>1</m:t>
                  </m:r>
                </m:sup>
              </m:sSup>
            </m:e>
          </m:d>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it will be possible to intervene exclusively on the volumetric flow rate Q to vary the residence time of the biomass in the cultivation tank and obtain the pre-established final concentration of microalgae.</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collection macrovolume, referring to the quotas in Figure 3.7 we have:</w:t>
      </w:r>
    </w:p>
    <w:p w:rsidR="00F649AC" w:rsidRPr="00E623A4" w:rsidRDefault="00F649AC" w:rsidP="00563A49">
      <w:pPr>
        <w:jc w:val="both"/>
        <w:rPr>
          <w:rFonts w:ascii="Times New Roman" w:hAnsi="Times New Roman" w:cs="Times New Roman"/>
          <w:sz w:val="24"/>
          <w:szCs w:val="24"/>
        </w:rPr>
      </w:pPr>
      <m:oMathPara>
        <m:oMath>
          <m:r>
            <w:rPr>
              <w:rFonts w:ascii="Cambria Math" w:hAnsi="Times New Roman" w:cs="Times New Roman"/>
              <w:sz w:val="24"/>
              <w:szCs w:val="24"/>
            </w:rPr>
            <m:t>v=</m:t>
          </m:r>
          <m:f>
            <m:fPr>
              <m:ctrlPr>
                <w:rPr>
                  <w:rFonts w:ascii="Cambria Math" w:hAnsi="Times New Roman" w:cs="Times New Roman"/>
                  <w:i/>
                  <w:sz w:val="24"/>
                  <w:szCs w:val="24"/>
                </w:rPr>
              </m:ctrlPr>
            </m:fPr>
            <m:num>
              <m:r>
                <w:rPr>
                  <w:rFonts w:ascii="Cambria Math" w:hAnsi="Times New Roman" w:cs="Times New Roman"/>
                  <w:sz w:val="24"/>
                  <w:szCs w:val="24"/>
                </w:rPr>
                <m:t>Q</m:t>
              </m:r>
            </m:num>
            <m:den>
              <m:r>
                <w:rPr>
                  <w:rFonts w:ascii="Cambria Math" w:hAnsi="Times New Roman" w:cs="Times New Roman"/>
                  <w:sz w:val="24"/>
                  <w:szCs w:val="24"/>
                </w:rPr>
                <m:t>d</m:t>
              </m:r>
              <m:r>
                <w:rPr>
                  <w:rFonts w:ascii="Times New Roman" w:hAnsi="Times New Roman" w:cs="Times New Roman"/>
                  <w:sz w:val="24"/>
                  <w:szCs w:val="24"/>
                </w:rPr>
                <m:t>∙</m:t>
              </m:r>
              <m:r>
                <w:rPr>
                  <w:rFonts w:ascii="Times New Roman" w:hAnsi="Cambria Math" w:cs="Times New Roman"/>
                  <w:sz w:val="24"/>
                  <w:szCs w:val="24"/>
                </w:rPr>
                <m:t>h</m:t>
              </m:r>
            </m:den>
          </m:f>
          <m:f>
            <m:fPr>
              <m:type m:val="lin"/>
              <m:ctrlPr>
                <w:rPr>
                  <w:rFonts w:ascii="Cambria Math" w:hAnsi="Times New Roman" w:cs="Times New Roman"/>
                  <w:i/>
                  <w:sz w:val="24"/>
                  <w:szCs w:val="24"/>
                </w:rPr>
              </m:ctrlPr>
            </m:fPr>
            <m:num>
              <m:r>
                <w:rPr>
                  <w:rFonts w:ascii="Cambria Math" w:hAnsi="Times New Roman" w:cs="Times New Roman"/>
                  <w:sz w:val="24"/>
                  <w:szCs w:val="24"/>
                </w:rPr>
                <m:t>[m</m:t>
              </m:r>
            </m:num>
            <m:den>
              <m:r>
                <w:rPr>
                  <w:rFonts w:ascii="Times New Roman" w:hAnsi="Cambria Math" w:cs="Times New Roman"/>
                  <w:sz w:val="24"/>
                  <w:szCs w:val="24"/>
                </w:rPr>
                <m:t>h</m:t>
              </m:r>
            </m:den>
          </m:f>
          <m:r>
            <w:rPr>
              <w:rFonts w:ascii="Cambria Math" w:hAnsi="Times New Roman" w:cs="Times New Roman"/>
              <w:sz w:val="24"/>
              <w:szCs w:val="24"/>
            </w:rPr>
            <m:t>]</m:t>
          </m:r>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where d is the width of the collection macrovolume, e</w:t>
      </w:r>
    </w:p>
    <w:p w:rsidR="00F649AC" w:rsidRPr="00E623A4" w:rsidRDefault="00F649AC" w:rsidP="00563A49">
      <w:pPr>
        <w:jc w:val="both"/>
        <w:rPr>
          <w:rFonts w:ascii="Times New Roman" w:hAnsi="Times New Roman" w:cs="Times New Roman"/>
          <w:sz w:val="24"/>
          <w:szCs w:val="24"/>
        </w:rPr>
      </w:pPr>
      <m:oMathPara>
        <m:oMath>
          <m:r>
            <w:rPr>
              <w:rFonts w:ascii="Cambria Math" w:hAnsi="Times New Roman" w:cs="Times New Roman"/>
              <w:sz w:val="24"/>
              <w:szCs w:val="24"/>
            </w:rPr>
            <m:t>t=</m:t>
          </m:r>
          <m:f>
            <m:fPr>
              <m:ctrlPr>
                <w:rPr>
                  <w:rFonts w:ascii="Cambria Math" w:hAnsi="Times New Roman" w:cs="Times New Roman"/>
                  <w:i/>
                  <w:sz w:val="24"/>
                  <w:szCs w:val="24"/>
                </w:rPr>
              </m:ctrlPr>
            </m:fPr>
            <m:num>
              <m:r>
                <w:rPr>
                  <w:rFonts w:ascii="Cambria Math" w:hAnsi="Times New Roman" w:cs="Times New Roman"/>
                  <w:sz w:val="24"/>
                  <w:szCs w:val="24"/>
                </w:rPr>
                <m:t>b</m:t>
              </m:r>
            </m:num>
            <m:den>
              <m:r>
                <w:rPr>
                  <w:rFonts w:ascii="Cambria Math" w:hAnsi="Times New Roman" w:cs="Times New Roman"/>
                  <w:sz w:val="24"/>
                  <w:szCs w:val="24"/>
                </w:rPr>
                <m:t>v</m:t>
              </m:r>
            </m:den>
          </m:f>
          <m:r>
            <w:rPr>
              <w:rFonts w:ascii="Cambria Math" w:hAnsi="Times New Roman" w:cs="Times New Roman"/>
              <w:sz w:val="24"/>
              <w:szCs w:val="24"/>
            </w:rPr>
            <m:t xml:space="preserve">   [</m:t>
          </m:r>
          <m:r>
            <w:rPr>
              <w:rFonts w:ascii="Times New Roman" w:hAnsi="Cambria Math" w:cs="Times New Roman"/>
              <w:sz w:val="24"/>
              <w:szCs w:val="24"/>
            </w:rPr>
            <m:t>h</m:t>
          </m:r>
          <m:r>
            <w:rPr>
              <w:rFonts w:ascii="Cambria Math" w:hAnsi="Times New Roman" w:cs="Times New Roman"/>
              <w:sz w:val="24"/>
              <w:szCs w:val="24"/>
            </w:rPr>
            <m:t>]</m:t>
          </m:r>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We observe that, due to flow continuity, the average flow velocity in the separation phase will be much lower than that in the growth phase.</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We introduce the mass flow rate of microalgae defined as:</w:t>
      </w:r>
    </w:p>
    <w:p w:rsidR="00F649AC" w:rsidRPr="00E623A4" w:rsidRDefault="00E64CDB" w:rsidP="00563A49">
      <w:pPr>
        <w:jc w:val="both"/>
        <w:rPr>
          <w:rFonts w:ascii="Times New Roman" w:hAnsi="Times New Roman" w:cs="Times New Roman"/>
          <w:sz w:val="24"/>
          <w:szCs w:val="24"/>
        </w:rPr>
      </w:pPr>
      <m:oMathPara>
        <m:oMath>
          <m:acc>
            <m:accPr>
              <m:chr m:val="̇"/>
              <m:ctrlPr>
                <w:rPr>
                  <w:rFonts w:ascii="Cambria Math" w:hAnsi="Times New Roman" w:cs="Times New Roman"/>
                  <w:i/>
                  <w:sz w:val="24"/>
                  <w:szCs w:val="24"/>
                </w:rPr>
              </m:ctrlPr>
            </m:accPr>
            <m:e>
              <m:r>
                <w:rPr>
                  <w:rFonts w:ascii="Cambria Math" w:hAnsi="Times New Roman" w:cs="Times New Roman"/>
                  <w:sz w:val="24"/>
                  <w:szCs w:val="24"/>
                </w:rPr>
                <m:t>m</m:t>
              </m:r>
            </m:e>
          </m:acc>
          <m:r>
            <w:rPr>
              <w:rFonts w:ascii="Cambria Math" w:hAnsi="Times New Roman" w:cs="Times New Roman"/>
              <w:sz w:val="24"/>
              <w:szCs w:val="24"/>
            </w:rPr>
            <m:t>=ρ</m:t>
          </m:r>
          <m:r>
            <w:rPr>
              <w:rFonts w:ascii="Times New Roman" w:hAnsi="Times New Roman" w:cs="Times New Roman"/>
              <w:sz w:val="24"/>
              <w:szCs w:val="24"/>
            </w:rPr>
            <m:t>∙</m:t>
          </m:r>
          <m:r>
            <w:rPr>
              <w:rFonts w:ascii="Cambria Math" w:hAnsi="Times New Roman" w:cs="Times New Roman"/>
              <w:sz w:val="24"/>
              <w:szCs w:val="24"/>
            </w:rPr>
            <m:t>Q   [</m:t>
          </m:r>
          <m:f>
            <m:fPr>
              <m:type m:val="lin"/>
              <m:ctrlPr>
                <w:rPr>
                  <w:rFonts w:ascii="Cambria Math" w:hAnsi="Times New Roman" w:cs="Times New Roman"/>
                  <w:i/>
                  <w:sz w:val="24"/>
                  <w:szCs w:val="24"/>
                </w:rPr>
              </m:ctrlPr>
            </m:fPr>
            <m:num>
              <m:r>
                <w:rPr>
                  <w:rFonts w:ascii="Cambria Math" w:hAnsi="Times New Roman" w:cs="Times New Roman"/>
                  <w:sz w:val="24"/>
                  <w:szCs w:val="24"/>
                </w:rPr>
                <m:t>kg</m:t>
              </m:r>
            </m:num>
            <m:den>
              <m:r>
                <w:rPr>
                  <w:rFonts w:ascii="Times New Roman" w:hAnsi="Cambria Math" w:cs="Times New Roman"/>
                  <w:sz w:val="24"/>
                  <w:szCs w:val="24"/>
                </w:rPr>
                <m:t>h</m:t>
              </m:r>
            </m:den>
          </m:f>
          <m:r>
            <w:rPr>
              <w:rFonts w:ascii="Cambria Math" w:hAnsi="Times New Roman" w:cs="Times New Roman"/>
              <w:sz w:val="24"/>
              <w:szCs w:val="24"/>
            </w:rPr>
            <m:t>]</m:t>
          </m:r>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xml:space="preserve">where </w:t>
      </w:r>
      <w:r w:rsidRPr="00E623A4">
        <w:rPr>
          <w:rFonts w:ascii="Times New Roman" w:hAnsi="Times New Roman" w:cs="Times New Roman"/>
          <w:sz w:val="24"/>
          <w:szCs w:val="24"/>
        </w:rPr>
        <w:t>ρ</w:t>
      </w:r>
      <w:r w:rsidRPr="00E623A4">
        <w:rPr>
          <w:rFonts w:ascii="Times New Roman" w:hAnsi="Times New Roman" w:cs="Times New Roman"/>
          <w:sz w:val="24"/>
          <w:szCs w:val="24"/>
          <w:lang w:val="en-US"/>
        </w:rPr>
        <w:t xml:space="preserve"> is the concentration of microalgae in the fluid in [g/l] and Q is the flow rate of the fluid in [m </w:t>
      </w:r>
      <w:r w:rsidRPr="00E623A4">
        <w:rPr>
          <w:rFonts w:ascii="Times New Roman" w:hAnsi="Times New Roman" w:cs="Times New Roman"/>
          <w:sz w:val="24"/>
          <w:szCs w:val="24"/>
          <w:vertAlign w:val="superscript"/>
          <w:lang w:val="en-US"/>
        </w:rPr>
        <w:t xml:space="preserve">3 </w:t>
      </w:r>
      <w:r w:rsidRPr="00E623A4">
        <w:rPr>
          <w:rFonts w:ascii="Times New Roman" w:hAnsi="Times New Roman" w:cs="Times New Roman"/>
          <w:sz w:val="24"/>
          <w:szCs w:val="24"/>
          <w:lang w:val="en-US"/>
        </w:rPr>
        <w:t>/h].</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While the flow rate Q will remain constant in all sections of the plant, the concentration </w:t>
      </w:r>
      <w:r w:rsidRPr="00E623A4">
        <w:rPr>
          <w:rFonts w:ascii="Times New Roman" w:hAnsi="Times New Roman" w:cs="Times New Roman"/>
          <w:sz w:val="24"/>
          <w:szCs w:val="24"/>
        </w:rPr>
        <w:t>ρ</w:t>
      </w:r>
      <w:r w:rsidRPr="00E623A4">
        <w:rPr>
          <w:rFonts w:ascii="Times New Roman" w:hAnsi="Times New Roman" w:cs="Times New Roman"/>
          <w:sz w:val="24"/>
          <w:szCs w:val="24"/>
          <w:lang w:val="en-US"/>
        </w:rPr>
        <w:t xml:space="preserve"> will increase in the cultivation sector: from an initial concentration equal to that of the inoculum, which we will call </w:t>
      </w:r>
      <w:r w:rsidRPr="00E623A4">
        <w:rPr>
          <w:rFonts w:ascii="Times New Roman" w:hAnsi="Times New Roman" w:cs="Times New Roman"/>
          <w:sz w:val="24"/>
          <w:szCs w:val="24"/>
        </w:rPr>
        <w:t>ρ</w:t>
      </w:r>
      <w:r w:rsidRPr="00E623A4">
        <w:rPr>
          <w:rFonts w:ascii="Times New Roman" w:hAnsi="Times New Roman" w:cs="Times New Roman"/>
          <w:sz w:val="24"/>
          <w:szCs w:val="24"/>
          <w:lang w:val="en-US"/>
        </w:rPr>
        <w:t xml:space="preserve"> </w:t>
      </w:r>
      <w:r w:rsidRPr="00E623A4">
        <w:rPr>
          <w:rFonts w:ascii="Times New Roman" w:hAnsi="Times New Roman" w:cs="Times New Roman"/>
          <w:sz w:val="24"/>
          <w:szCs w:val="24"/>
          <w:vertAlign w:val="subscript"/>
          <w:lang w:val="en-US"/>
        </w:rPr>
        <w:t xml:space="preserve">i </w:t>
      </w:r>
      <w:r w:rsidRPr="00E623A4">
        <w:rPr>
          <w:rFonts w:ascii="Times New Roman" w:hAnsi="Times New Roman" w:cs="Times New Roman"/>
          <w:sz w:val="24"/>
          <w:szCs w:val="24"/>
          <w:lang w:val="en-US"/>
        </w:rPr>
        <w:t xml:space="preserve">, to a final concentration equal to that which will be treated by the ultrasonic process, which we will call </w:t>
      </w:r>
      <w:r w:rsidRPr="00E623A4">
        <w:rPr>
          <w:rFonts w:ascii="Times New Roman" w:hAnsi="Times New Roman" w:cs="Times New Roman"/>
          <w:sz w:val="24"/>
          <w:szCs w:val="24"/>
        </w:rPr>
        <w:t>ρ</w:t>
      </w:r>
      <w:r w:rsidRPr="00E623A4">
        <w:rPr>
          <w:rFonts w:ascii="Times New Roman" w:hAnsi="Times New Roman" w:cs="Times New Roman"/>
          <w:sz w:val="24"/>
          <w:szCs w:val="24"/>
          <w:lang w:val="en-US"/>
        </w:rPr>
        <w:t xml:space="preserve"> </w:t>
      </w:r>
      <w:r w:rsidRPr="00E623A4">
        <w:rPr>
          <w:rFonts w:ascii="Times New Roman" w:hAnsi="Times New Roman" w:cs="Times New Roman"/>
          <w:sz w:val="24"/>
          <w:szCs w:val="24"/>
          <w:vertAlign w:val="subscript"/>
          <w:lang w:val="en-US"/>
        </w:rPr>
        <w:t xml:space="preserve">f </w:t>
      </w:r>
      <w:r w:rsidRPr="00E623A4">
        <w:rPr>
          <w:rFonts w:ascii="Times New Roman" w:hAnsi="Times New Roman" w:cs="Times New Roman"/>
          <w:sz w:val="24"/>
          <w:szCs w:val="24"/>
          <w:lang w:val="en-US"/>
        </w:rPr>
        <w:t>.</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Consequently, the mass flow rate of microalgae will vary and we will have:</w:t>
      </w:r>
    </w:p>
    <w:p w:rsidR="00F649AC" w:rsidRPr="00E623A4" w:rsidRDefault="00E64CDB" w:rsidP="00563A49">
      <w:pPr>
        <w:jc w:val="both"/>
        <w:rPr>
          <w:rFonts w:ascii="Times New Roman" w:hAnsi="Times New Roman" w:cs="Times New Roman"/>
          <w:sz w:val="24"/>
          <w:szCs w:val="24"/>
        </w:rPr>
      </w:pPr>
      <m:oMathPara>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Times New Roman" w:cs="Times New Roman"/>
                      <w:sz w:val="24"/>
                      <w:szCs w:val="24"/>
                    </w:rPr>
                    <m:t>m</m:t>
                  </m:r>
                </m:e>
              </m:acc>
            </m:e>
            <m:sub>
              <m:r>
                <w:rPr>
                  <w:rFonts w:ascii="Cambria Math" w:hAnsi="Times New Roman" w:cs="Times New Roman"/>
                  <w:sz w:val="24"/>
                  <w:szCs w:val="24"/>
                </w:rPr>
                <m:t>inoculo</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ρ</m:t>
              </m:r>
            </m:e>
            <m:sub>
              <m:r>
                <w:rPr>
                  <w:rFonts w:ascii="Cambria Math" w:hAnsi="Times New Roman" w:cs="Times New Roman"/>
                  <w:sz w:val="24"/>
                  <w:szCs w:val="24"/>
                </w:rPr>
                <m:t>i</m:t>
              </m:r>
            </m:sub>
          </m:sSub>
          <m:r>
            <w:rPr>
              <w:rFonts w:ascii="Times New Roman" w:hAnsi="Times New Roman" w:cs="Times New Roman"/>
              <w:sz w:val="24"/>
              <w:szCs w:val="24"/>
            </w:rPr>
            <m:t>∙</m:t>
          </m:r>
          <m:r>
            <w:rPr>
              <w:rFonts w:ascii="Cambria Math" w:hAnsi="Times New Roman" w:cs="Times New Roman"/>
              <w:sz w:val="24"/>
              <w:szCs w:val="24"/>
            </w:rPr>
            <m:t>Q  [</m:t>
          </m:r>
          <m:f>
            <m:fPr>
              <m:type m:val="lin"/>
              <m:ctrlPr>
                <w:rPr>
                  <w:rFonts w:ascii="Cambria Math" w:hAnsi="Times New Roman" w:cs="Times New Roman"/>
                  <w:i/>
                  <w:sz w:val="24"/>
                  <w:szCs w:val="24"/>
                </w:rPr>
              </m:ctrlPr>
            </m:fPr>
            <m:num>
              <m:r>
                <w:rPr>
                  <w:rFonts w:ascii="Cambria Math" w:hAnsi="Times New Roman" w:cs="Times New Roman"/>
                  <w:sz w:val="24"/>
                  <w:szCs w:val="24"/>
                </w:rPr>
                <m:t>kg</m:t>
              </m:r>
            </m:num>
            <m:den>
              <m:r>
                <w:rPr>
                  <w:rFonts w:ascii="Times New Roman" w:hAnsi="Cambria Math" w:cs="Times New Roman"/>
                  <w:sz w:val="24"/>
                  <w:szCs w:val="24"/>
                </w:rPr>
                <m:t>h</m:t>
              </m:r>
            </m:den>
          </m:f>
          <m:r>
            <w:rPr>
              <w:rFonts w:ascii="Cambria Math" w:hAnsi="Times New Roman" w:cs="Times New Roman"/>
              <w:sz w:val="24"/>
              <w:szCs w:val="24"/>
            </w:rPr>
            <m:t>]</m:t>
          </m:r>
        </m:oMath>
      </m:oMathPara>
    </w:p>
    <w:p w:rsidR="00F649AC" w:rsidRPr="00E623A4" w:rsidRDefault="00E64CDB" w:rsidP="00563A49">
      <w:pPr>
        <w:jc w:val="both"/>
        <w:rPr>
          <w:rFonts w:ascii="Times New Roman" w:hAnsi="Times New Roman" w:cs="Times New Roman"/>
          <w:sz w:val="24"/>
          <w:szCs w:val="24"/>
        </w:rPr>
      </w:pPr>
      <m:oMathPara>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Times New Roman" w:cs="Times New Roman"/>
                      <w:sz w:val="24"/>
                      <w:szCs w:val="24"/>
                    </w:rPr>
                    <m:t>m</m:t>
                  </m:r>
                </m:e>
              </m:acc>
            </m:e>
            <m:sub>
              <m:r>
                <w:rPr>
                  <w:rFonts w:ascii="Cambria Math" w:hAnsi="Times New Roman" w:cs="Times New Roman"/>
                  <w:sz w:val="24"/>
                  <w:szCs w:val="24"/>
                </w:rPr>
                <m:t>tot</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ρ</m:t>
              </m:r>
            </m:e>
            <m:sub>
              <m:r>
                <w:rPr>
                  <w:rFonts w:ascii="Cambria Math" w:hAnsi="Times New Roman" w:cs="Times New Roman"/>
                  <w:sz w:val="24"/>
                  <w:szCs w:val="24"/>
                </w:rPr>
                <m:t>f</m:t>
              </m:r>
            </m:sub>
          </m:sSub>
          <m:r>
            <w:rPr>
              <w:rFonts w:ascii="Times New Roman" w:hAnsi="Times New Roman" w:cs="Times New Roman"/>
              <w:sz w:val="24"/>
              <w:szCs w:val="24"/>
            </w:rPr>
            <m:t>∙</m:t>
          </m:r>
          <m:r>
            <w:rPr>
              <w:rFonts w:ascii="Cambria Math" w:hAnsi="Times New Roman" w:cs="Times New Roman"/>
              <w:sz w:val="24"/>
              <w:szCs w:val="24"/>
            </w:rPr>
            <m:t>Q  [</m:t>
          </m:r>
          <m:f>
            <m:fPr>
              <m:type m:val="lin"/>
              <m:ctrlPr>
                <w:rPr>
                  <w:rFonts w:ascii="Cambria Math" w:hAnsi="Times New Roman" w:cs="Times New Roman"/>
                  <w:i/>
                  <w:sz w:val="24"/>
                  <w:szCs w:val="24"/>
                </w:rPr>
              </m:ctrlPr>
            </m:fPr>
            <m:num>
              <m:r>
                <w:rPr>
                  <w:rFonts w:ascii="Cambria Math" w:hAnsi="Times New Roman" w:cs="Times New Roman"/>
                  <w:sz w:val="24"/>
                  <w:szCs w:val="24"/>
                </w:rPr>
                <m:t>kg</m:t>
              </m:r>
            </m:num>
            <m:den>
              <m:r>
                <w:rPr>
                  <w:rFonts w:ascii="Times New Roman" w:hAnsi="Cambria Math" w:cs="Times New Roman"/>
                  <w:sz w:val="24"/>
                  <w:szCs w:val="24"/>
                </w:rPr>
                <m:t>h</m:t>
              </m:r>
            </m:den>
          </m:f>
          <m:r>
            <w:rPr>
              <w:rFonts w:ascii="Cambria Math" w:hAnsi="Times New Roman" w:cs="Times New Roman"/>
              <w:sz w:val="24"/>
              <w:szCs w:val="24"/>
            </w:rPr>
            <m:t>]</m:t>
          </m:r>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After breaking the cells by ultrasound and separating them into the three components (protein, oleic, recirculation), the volumetric flow rate Q will be divided into the three output volumetric flow rates such that:</w:t>
      </w:r>
    </w:p>
    <w:p w:rsidR="00F649AC" w:rsidRPr="00E623A4" w:rsidRDefault="00F649AC" w:rsidP="00563A49">
      <w:pPr>
        <w:jc w:val="both"/>
        <w:rPr>
          <w:rFonts w:ascii="Times New Roman" w:hAnsi="Times New Roman" w:cs="Times New Roman"/>
          <w:sz w:val="24"/>
          <w:szCs w:val="24"/>
        </w:rPr>
      </w:pPr>
      <m:oMathPara>
        <m:oMath>
          <m:r>
            <w:rPr>
              <w:rFonts w:ascii="Cambria Math" w:hAnsi="Times New Roman" w:cs="Times New Roman"/>
              <w:sz w:val="24"/>
              <w:szCs w:val="24"/>
            </w:rPr>
            <m:t>Q=</m:t>
          </m:r>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proteico</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oleico</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ricircolo</m:t>
              </m:r>
            </m:sub>
          </m:sSub>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with relative mass flow rates equal to:</w:t>
      </w:r>
    </w:p>
    <w:p w:rsidR="00F649AC" w:rsidRPr="00E623A4" w:rsidRDefault="00E64CDB" w:rsidP="00563A49">
      <w:pPr>
        <w:jc w:val="both"/>
        <w:rPr>
          <w:rFonts w:ascii="Times New Roman" w:hAnsi="Times New Roman" w:cs="Times New Roman"/>
          <w:sz w:val="24"/>
          <w:szCs w:val="24"/>
        </w:rPr>
      </w:pPr>
      <m:oMathPara>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Times New Roman" w:cs="Times New Roman"/>
                      <w:sz w:val="24"/>
                      <w:szCs w:val="24"/>
                    </w:rPr>
                    <m:t>m</m:t>
                  </m:r>
                </m:e>
              </m:acc>
            </m:e>
            <m:sub>
              <m:r>
                <w:rPr>
                  <w:rFonts w:ascii="Cambria Math" w:hAnsi="Times New Roman" w:cs="Times New Roman"/>
                  <w:sz w:val="24"/>
                  <w:szCs w:val="24"/>
                </w:rPr>
                <m:t>proteico</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ρ</m:t>
              </m:r>
            </m:e>
            <m:sub>
              <m:r>
                <w:rPr>
                  <w:rFonts w:ascii="Cambria Math" w:hAnsi="Times New Roman" w:cs="Times New Roman"/>
                  <w:sz w:val="24"/>
                  <w:szCs w:val="24"/>
                </w:rPr>
                <m:t>proteico</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proteico</m:t>
              </m:r>
            </m:sub>
          </m:sSub>
        </m:oMath>
      </m:oMathPara>
    </w:p>
    <w:p w:rsidR="00F649AC" w:rsidRPr="00E623A4" w:rsidRDefault="00E64CDB" w:rsidP="00563A49">
      <w:pPr>
        <w:jc w:val="both"/>
        <w:rPr>
          <w:rFonts w:ascii="Times New Roman" w:hAnsi="Times New Roman" w:cs="Times New Roman"/>
          <w:sz w:val="24"/>
          <w:szCs w:val="24"/>
        </w:rPr>
      </w:pPr>
      <m:oMathPara>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oleico</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oleico</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oleico</m:t>
              </m:r>
            </m:sub>
          </m:sSub>
        </m:oMath>
      </m:oMathPara>
    </w:p>
    <w:p w:rsidR="00F649AC" w:rsidRPr="00E623A4" w:rsidRDefault="00E64CDB" w:rsidP="00563A49">
      <w:pPr>
        <w:jc w:val="both"/>
        <w:rPr>
          <w:rFonts w:ascii="Times New Roman" w:hAnsi="Times New Roman" w:cs="Times New Roman"/>
          <w:sz w:val="24"/>
          <w:szCs w:val="24"/>
        </w:rPr>
      </w:pPr>
      <m:oMathPara>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ricircolo</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ricircolo</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ricircolo</m:t>
              </m:r>
            </m:sub>
          </m:sSub>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Since the recirculation volumetric flow rate is lower than the total system flow rate, the recirculation density will be greater than the initial inoculum density</w:t>
      </w:r>
    </w:p>
    <w:p w:rsidR="00F649AC" w:rsidRPr="00E623A4" w:rsidRDefault="00E64CDB" w:rsidP="00563A49">
      <w:pPr>
        <w:jc w:val="both"/>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ricircolo</m:t>
              </m:r>
            </m:sub>
          </m:sSub>
          <m:r>
            <w:rPr>
              <w:rFonts w:ascii="Cambria Math" w:hAnsi="Times New Roman" w:cs="Times New Roman"/>
              <w:sz w:val="24"/>
              <w:szCs w:val="24"/>
            </w:rPr>
            <m:t>&lt;</m:t>
          </m:r>
          <m:r>
            <w:rPr>
              <w:rFonts w:ascii="Cambria Math" w:hAnsi="Cambria Math" w:cs="Times New Roman"/>
              <w:sz w:val="24"/>
              <w:szCs w:val="24"/>
            </w:rPr>
            <m:t>Q</m:t>
          </m:r>
        </m:oMath>
      </m:oMathPara>
    </w:p>
    <w:p w:rsidR="00F649AC" w:rsidRPr="00E623A4" w:rsidRDefault="00E64CDB" w:rsidP="00563A49">
      <w:pPr>
        <w:jc w:val="both"/>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ricircolo</m:t>
              </m:r>
            </m:sub>
          </m:sSub>
          <m:r>
            <w:rPr>
              <w:rFonts w:ascii="Cambria Math" w:hAnsi="Times New Roman" w:cs="Times New Roman"/>
              <w:sz w:val="24"/>
              <w:szCs w:val="24"/>
            </w:rPr>
            <m:t>&gt;</m:t>
          </m:r>
          <m:sSub>
            <m:sSubPr>
              <m:ctrlPr>
                <w:rPr>
                  <w:rFonts w:ascii="Cambria Math" w:hAnsi="Times New Roman"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i</m:t>
              </m:r>
            </m:sub>
          </m:sSub>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more precisely you must have:</w:t>
      </w:r>
    </w:p>
    <w:p w:rsidR="00F649AC" w:rsidRPr="00E623A4" w:rsidRDefault="00E64CDB" w:rsidP="00563A49">
      <w:pPr>
        <w:jc w:val="both"/>
        <w:rPr>
          <w:rFonts w:ascii="Times New Roman" w:hAnsi="Times New Roman" w:cs="Times New Roman"/>
          <w:sz w:val="24"/>
          <w:szCs w:val="24"/>
        </w:rPr>
      </w:pPr>
      <m:oMathPara>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ricircolo</m:t>
              </m:r>
            </m:sub>
          </m:sSub>
          <m:r>
            <w:rPr>
              <w:rFonts w:ascii="Cambria Math" w:hAnsi="Times New Roman" w:cs="Times New Roman"/>
              <w:sz w:val="24"/>
              <w:szCs w:val="24"/>
            </w:rPr>
            <m:t>=</m:t>
          </m:r>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inoculo</m:t>
              </m:r>
            </m:sub>
          </m:sSub>
        </m:oMath>
      </m:oMathPara>
    </w:p>
    <w:p w:rsidR="00F649AC" w:rsidRPr="00E623A4" w:rsidRDefault="00E64CDB" w:rsidP="00563A49">
      <w:pPr>
        <w:jc w:val="both"/>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ricircolo</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ricircolo</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i</m:t>
              </m:r>
            </m:sub>
          </m:sSub>
          <m:r>
            <w:rPr>
              <w:rFonts w:ascii="Times New Roman" w:hAnsi="Times New Roman" w:cs="Times New Roman"/>
              <w:sz w:val="24"/>
              <w:szCs w:val="24"/>
            </w:rPr>
            <m:t>∙</m:t>
          </m:r>
          <m:r>
            <w:rPr>
              <w:rFonts w:ascii="Cambria Math" w:hAnsi="Cambria Math" w:cs="Times New Roman"/>
              <w:sz w:val="24"/>
              <w:szCs w:val="24"/>
            </w:rPr>
            <m:t>Q</m:t>
          </m:r>
        </m:oMath>
      </m:oMathPara>
    </w:p>
    <w:p w:rsidR="00F649AC" w:rsidRPr="00E623A4" w:rsidRDefault="00E64CDB" w:rsidP="00563A49">
      <w:pPr>
        <w:jc w:val="both"/>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ricircolo</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i</m:t>
              </m:r>
            </m:sub>
          </m:sSub>
          <m:f>
            <m:fPr>
              <m:ctrlPr>
                <w:rPr>
                  <w:rFonts w:ascii="Cambria Math" w:hAnsi="Times New Roman" w:cs="Times New Roman"/>
                  <w:i/>
                  <w:sz w:val="24"/>
                  <w:szCs w:val="24"/>
                </w:rPr>
              </m:ctrlPr>
            </m:fPr>
            <m:num>
              <m:r>
                <w:rPr>
                  <w:rFonts w:ascii="Cambria Math" w:hAnsi="Cambria Math" w:cs="Times New Roman"/>
                  <w:sz w:val="24"/>
                  <w:szCs w:val="24"/>
                </w:rPr>
                <m:t>Q</m:t>
              </m:r>
            </m:num>
            <m:den>
              <m:sSub>
                <m:sSubPr>
                  <m:ctrlPr>
                    <w:rPr>
                      <w:rFonts w:ascii="Cambria Math" w:hAnsi="Times New Roman"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ricircolo</m:t>
                  </m:r>
                </m:sub>
              </m:sSub>
            </m:den>
          </m:f>
          <m:r>
            <w:rPr>
              <w:rFonts w:ascii="Cambria Math" w:hAnsi="Times New Roman" w:cs="Times New Roman"/>
              <w:sz w:val="24"/>
              <w:szCs w:val="24"/>
            </w:rPr>
            <m:t xml:space="preserve">   [</m:t>
          </m:r>
          <m:f>
            <m:fPr>
              <m:type m:val="lin"/>
              <m:ctrlPr>
                <w:rPr>
                  <w:rFonts w:ascii="Cambria Math" w:hAnsi="Times New Roman"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r>
            <w:rPr>
              <w:rFonts w:ascii="Cambria Math" w:hAnsi="Times New Roman" w:cs="Times New Roman"/>
              <w:sz w:val="24"/>
              <w:szCs w:val="24"/>
            </w:rPr>
            <m:t>]</m:t>
          </m:r>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Since the recirculation volumetric flow rate is lower than that which passes through the system, it will be necessary to integrate it with a water flow rate, Q </w:t>
      </w:r>
      <w:r w:rsidRPr="00E623A4">
        <w:rPr>
          <w:rFonts w:ascii="Times New Roman" w:hAnsi="Times New Roman" w:cs="Times New Roman"/>
          <w:sz w:val="24"/>
          <w:szCs w:val="24"/>
          <w:vertAlign w:val="subscript"/>
          <w:lang w:val="en-US"/>
        </w:rPr>
        <w:t xml:space="preserve">replenishment </w:t>
      </w:r>
      <w:r w:rsidRPr="00E623A4">
        <w:rPr>
          <w:rFonts w:ascii="Times New Roman" w:hAnsi="Times New Roman" w:cs="Times New Roman"/>
          <w:sz w:val="24"/>
          <w:szCs w:val="24"/>
          <w:lang w:val="en-US"/>
        </w:rPr>
        <w:t>, equal to:</w:t>
      </w:r>
    </w:p>
    <w:p w:rsidR="00F649AC" w:rsidRPr="00E623A4" w:rsidRDefault="00E64CDB" w:rsidP="00563A49">
      <w:pPr>
        <w:jc w:val="both"/>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reintegro</m:t>
              </m:r>
            </m:sub>
          </m:sSub>
          <m:r>
            <w:rPr>
              <w:rFonts w:ascii="Cambria Math" w:hAnsi="Times New Roman" w:cs="Times New Roman"/>
              <w:sz w:val="24"/>
              <w:szCs w:val="24"/>
            </w:rPr>
            <m:t>=</m:t>
          </m:r>
          <m:r>
            <w:rPr>
              <w:rFonts w:ascii="Cambria Math" w:hAnsi="Cambria Math" w:cs="Times New Roman"/>
              <w:sz w:val="24"/>
              <w:szCs w:val="24"/>
            </w:rPr>
            <m:t>Q</m:t>
          </m:r>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ricircolo</m:t>
              </m:r>
            </m:sub>
          </m:sSub>
          <m:r>
            <w:rPr>
              <w:rFonts w:ascii="Cambria Math" w:hAnsi="Times New Roman" w:cs="Times New Roman"/>
              <w:sz w:val="24"/>
              <w:szCs w:val="24"/>
            </w:rPr>
            <m:t xml:space="preserve">    [</m:t>
          </m:r>
          <m:f>
            <m:fPr>
              <m:type m:val="lin"/>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m</m:t>
                  </m:r>
                </m:e>
                <m:sup>
                  <m:r>
                    <w:rPr>
                      <w:rFonts w:ascii="Cambria Math" w:hAnsi="Times New Roman" w:cs="Times New Roman"/>
                      <w:sz w:val="24"/>
                      <w:szCs w:val="24"/>
                    </w:rPr>
                    <m:t>3</m:t>
                  </m:r>
                </m:sup>
              </m:sSup>
            </m:num>
            <m:den>
              <m:r>
                <w:rPr>
                  <w:rFonts w:ascii="Times New Roman" w:hAnsi="Cambria Math" w:cs="Times New Roman"/>
                  <w:sz w:val="24"/>
                  <w:szCs w:val="24"/>
                </w:rPr>
                <m:t>h</m:t>
              </m:r>
            </m:den>
          </m:f>
          <m:r>
            <w:rPr>
              <w:rFonts w:ascii="Cambria Math" w:hAnsi="Times New Roman" w:cs="Times New Roman"/>
              <w:sz w:val="24"/>
              <w:szCs w:val="24"/>
            </w:rPr>
            <m:t>]</m:t>
          </m:r>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mass production flow rate (useful) will be:</w:t>
      </w:r>
    </w:p>
    <w:p w:rsidR="00CC2748" w:rsidRPr="00CC2748" w:rsidRDefault="00E64CDB" w:rsidP="00563A49">
      <w:pPr>
        <w:jc w:val="both"/>
        <w:rPr>
          <w:rFonts w:ascii="Times New Roman" w:eastAsiaTheme="minorEastAsia" w:hAnsi="Times New Roman" w:cs="Times New Roman"/>
          <w:sz w:val="24"/>
          <w:szCs w:val="24"/>
        </w:rPr>
      </w:pPr>
      <m:oMathPara>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produzione</m:t>
              </m:r>
            </m:sub>
          </m:sSub>
          <m:r>
            <w:rPr>
              <w:rFonts w:ascii="Cambria Math" w:hAnsi="Times New Roman" w:cs="Times New Roman"/>
              <w:sz w:val="24"/>
              <w:szCs w:val="24"/>
            </w:rPr>
            <m:t>=</m:t>
          </m:r>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proteico</m:t>
              </m:r>
            </m:sub>
          </m:sSub>
          <m:r>
            <w:rPr>
              <w:rFonts w:ascii="Cambria Math" w:hAnsi="Times New Roman" w:cs="Times New Roman"/>
              <w:sz w:val="24"/>
              <w:szCs w:val="24"/>
            </w:rPr>
            <m:t>+</m:t>
          </m:r>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oleico</m:t>
              </m:r>
            </m:sub>
          </m:sSub>
          <m:r>
            <w:rPr>
              <w:rFonts w:ascii="Cambria Math" w:hAnsi="Times New Roman" w:cs="Times New Roman"/>
              <w:sz w:val="24"/>
              <w:szCs w:val="24"/>
            </w:rPr>
            <m:t>=</m:t>
          </m:r>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tot</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ricircolo</m:t>
              </m:r>
            </m:sub>
          </m:sSub>
        </m:oMath>
      </m:oMathPara>
    </w:p>
    <w:p w:rsidR="00F649AC" w:rsidRPr="00E623A4" w:rsidRDefault="004D76B1" w:rsidP="00563A49">
      <w:pPr>
        <w:jc w:val="both"/>
        <w:rPr>
          <w:rFonts w:ascii="Times New Roman" w:hAnsi="Times New Roman" w:cs="Times New Roman"/>
          <w:sz w:val="24"/>
          <w:szCs w:val="24"/>
        </w:rPr>
      </w:pPr>
      <m:oMathPara>
        <m:oMath>
          <m:r>
            <w:rPr>
              <w:rFonts w:ascii="Cambria Math" w:hAnsi="Times New Roman" w:cs="Times New Roman"/>
              <w:sz w:val="24"/>
              <w:szCs w:val="24"/>
            </w:rPr>
            <w:lastRenderedPageBreak/>
            <m:t>=</m:t>
          </m:r>
          <m:r>
            <w:rPr>
              <w:rFonts w:ascii="Cambria Math" w:hAnsi="Cambria Math" w:cs="Times New Roman"/>
              <w:sz w:val="24"/>
              <w:szCs w:val="24"/>
            </w:rPr>
            <m:t>Q</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f</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i</m:t>
                  </m:r>
                </m:sub>
              </m:sSub>
            </m:e>
          </m:d>
          <m:r>
            <w:rPr>
              <w:rFonts w:ascii="Cambria Math" w:hAnsi="Times New Roman" w:cs="Times New Roman"/>
              <w:sz w:val="24"/>
              <w:szCs w:val="24"/>
            </w:rPr>
            <m:t xml:space="preserve">         [</m:t>
          </m:r>
          <m:f>
            <m:fPr>
              <m:type m:val="lin"/>
              <m:ctrlPr>
                <w:rPr>
                  <w:rFonts w:ascii="Cambria Math" w:hAnsi="Times New Roman" w:cs="Times New Roman"/>
                  <w:i/>
                  <w:sz w:val="24"/>
                  <w:szCs w:val="24"/>
                </w:rPr>
              </m:ctrlPr>
            </m:fPr>
            <m:num>
              <m:r>
                <w:rPr>
                  <w:rFonts w:ascii="Cambria Math" w:hAnsi="Cambria Math" w:cs="Times New Roman"/>
                  <w:sz w:val="24"/>
                  <w:szCs w:val="24"/>
                </w:rPr>
                <m:t>kg</m:t>
              </m:r>
            </m:num>
            <m:den>
              <m:r>
                <w:rPr>
                  <w:rFonts w:ascii="Times New Roman" w:hAnsi="Cambria Math" w:cs="Times New Roman"/>
                  <w:sz w:val="24"/>
                  <w:szCs w:val="24"/>
                </w:rPr>
                <m:t>h</m:t>
              </m:r>
            </m:den>
          </m:f>
          <m:r>
            <w:rPr>
              <w:rFonts w:ascii="Cambria Math" w:hAnsi="Times New Roman" w:cs="Times New Roman"/>
              <w:sz w:val="24"/>
              <w:szCs w:val="24"/>
            </w:rPr>
            <m:t>]</m:t>
          </m:r>
        </m:oMath>
      </m:oMathPara>
    </w:p>
    <w:p w:rsidR="00F649AC" w:rsidRPr="00E623A4" w:rsidRDefault="00F649AC" w:rsidP="00563A49">
      <w:pPr>
        <w:jc w:val="both"/>
        <w:rPr>
          <w:rFonts w:ascii="Times New Roman" w:hAnsi="Times New Roman" w:cs="Times New Roman"/>
          <w:b/>
          <w:sz w:val="24"/>
          <w:szCs w:val="24"/>
        </w:rPr>
      </w:pPr>
    </w:p>
    <w:p w:rsidR="00F649AC" w:rsidRPr="00E623A4" w:rsidRDefault="00F649AC" w:rsidP="00563A49">
      <w:pPr>
        <w:jc w:val="both"/>
        <w:rPr>
          <w:rFonts w:ascii="Times New Roman" w:hAnsi="Times New Roman" w:cs="Times New Roman"/>
          <w:b/>
          <w:sz w:val="24"/>
          <w:szCs w:val="24"/>
          <w:lang w:val="en-US"/>
        </w:rPr>
      </w:pPr>
      <w:r w:rsidRPr="00E623A4">
        <w:rPr>
          <w:rFonts w:ascii="Times New Roman" w:hAnsi="Times New Roman" w:cs="Times New Roman"/>
          <w:b/>
          <w:sz w:val="24"/>
          <w:szCs w:val="24"/>
          <w:lang w:val="en-US"/>
        </w:rPr>
        <w:t xml:space="preserve"> Innovativeness and advantages of the PBRC</w:t>
      </w:r>
    </w:p>
    <w:p w:rsidR="00F649AC" w:rsidRPr="00E623A4" w:rsidRDefault="00F649AC" w:rsidP="00563A49">
      <w:pPr>
        <w:jc w:val="both"/>
        <w:rPr>
          <w:rFonts w:ascii="Times New Roman" w:hAnsi="Times New Roman" w:cs="Times New Roman"/>
          <w:b/>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Many of the disadvantages present in open pond systems have already been overcome by closed photobioreactors which, however, in turn present other drawbacks which are resolved in a very costly manner in economic terms.</w:t>
      </w:r>
    </w:p>
    <w:p w:rsidR="00F649AC" w:rsidRPr="00E623A4" w:rsidRDefault="00F649AC" w:rsidP="00563A49">
      <w:pPr>
        <w:jc w:val="both"/>
        <w:rPr>
          <w:rFonts w:ascii="Times New Roman" w:hAnsi="Times New Roman" w:cs="Times New Roman"/>
          <w:bCs/>
          <w:sz w:val="24"/>
          <w:szCs w:val="24"/>
          <w:lang w:val="en-US"/>
        </w:rPr>
      </w:pPr>
      <w:r w:rsidRPr="00E623A4">
        <w:rPr>
          <w:rFonts w:ascii="Times New Roman" w:hAnsi="Times New Roman" w:cs="Times New Roman"/>
          <w:sz w:val="24"/>
          <w:szCs w:val="24"/>
          <w:lang w:val="en-US"/>
        </w:rPr>
        <w:t xml:space="preserve">The PBRC is a closed system and, in the same way as current closed photobioreactors , it presents improvements compared to open systems: </w:t>
      </w:r>
      <w:r w:rsidRPr="00E623A4">
        <w:rPr>
          <w:rFonts w:ascii="Times New Roman" w:hAnsi="Times New Roman" w:cs="Times New Roman"/>
          <w:bCs/>
          <w:sz w:val="24"/>
          <w:szCs w:val="24"/>
          <w:lang w:val="en-US"/>
        </w:rPr>
        <w:t>better control of the conditions and growth parameters of the culture, greater density of microalgae, greater volumetric productivity, reduction of contamination by other microorganisms, better photosynthetic efficiency , less space occupied.</w:t>
      </w:r>
    </w:p>
    <w:p w:rsidR="00F649AC" w:rsidRPr="00E623A4" w:rsidRDefault="00F649AC" w:rsidP="00563A49">
      <w:pPr>
        <w:jc w:val="both"/>
        <w:rPr>
          <w:rFonts w:ascii="Times New Roman" w:hAnsi="Times New Roman" w:cs="Times New Roman"/>
          <w:bCs/>
          <w:sz w:val="24"/>
          <w:szCs w:val="24"/>
          <w:lang w:val="en-US"/>
        </w:rPr>
      </w:pPr>
      <w:r w:rsidRPr="00E623A4">
        <w:rPr>
          <w:rFonts w:ascii="Times New Roman" w:hAnsi="Times New Roman" w:cs="Times New Roman"/>
          <w:bCs/>
          <w:sz w:val="24"/>
          <w:szCs w:val="24"/>
          <w:lang w:val="en-US"/>
        </w:rPr>
        <w:t>The objective of the PBRC, therefore, is to improve the characteristics of closed photobioreactors , since these, despite the considerable advantages compared to open pond systems , are mostly used for laboratory cultures and for the creation of inoculants to be used to open facilities.</w:t>
      </w:r>
    </w:p>
    <w:p w:rsidR="00F649AC" w:rsidRPr="00E623A4" w:rsidRDefault="00F649AC" w:rsidP="00563A49">
      <w:pPr>
        <w:jc w:val="both"/>
        <w:rPr>
          <w:rFonts w:ascii="Times New Roman" w:hAnsi="Times New Roman" w:cs="Times New Roman"/>
          <w:bCs/>
          <w:iCs/>
          <w:sz w:val="24"/>
          <w:szCs w:val="24"/>
          <w:lang w:val="en-US"/>
        </w:rPr>
      </w:pPr>
      <w:r w:rsidRPr="00E623A4">
        <w:rPr>
          <w:rFonts w:ascii="Times New Roman" w:hAnsi="Times New Roman" w:cs="Times New Roman"/>
          <w:bCs/>
          <w:iCs/>
          <w:sz w:val="24"/>
          <w:szCs w:val="24"/>
          <w:lang w:val="en-US"/>
        </w:rPr>
        <w:t>In fact, in 2010, 98% of global algae production (around 10,000 t) was produced in tanks [ Thurmond , 2011].</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One of the big problems of photobioreactors is the overheating of the culture due to solar radiation. To overcome this problem, greenhouses and water spray cooling systems are used, with a significant increase in installation and management costs.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PBRC, this drawback does not arise, since the lighting system does not transmit heat.</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Another disadvantage of photobioreactors is the unwanted accumulation of oxygen:</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with high irradiation the quantity of oxygen produced in a tubular photobioreactor is equal to approximately 10 [g/m </w:t>
      </w:r>
      <w:r w:rsidRPr="00E623A4">
        <w:rPr>
          <w:rFonts w:ascii="Times New Roman" w:hAnsi="Times New Roman" w:cs="Times New Roman"/>
          <w:sz w:val="24"/>
          <w:szCs w:val="24"/>
          <w:vertAlign w:val="superscript"/>
          <w:lang w:val="en-US"/>
        </w:rPr>
        <w:t xml:space="preserve">3 </w:t>
      </w:r>
      <w:r w:rsidRPr="00E623A4">
        <w:rPr>
          <w:rFonts w:ascii="Times New Roman" w:hAnsi="Times New Roman" w:cs="Times New Roman"/>
          <w:sz w:val="24"/>
          <w:szCs w:val="24"/>
          <w:lang w:val="en-US"/>
        </w:rPr>
        <w:t>/min]. An oxygen level greater than the air saturation limit inhibits photosynthesis and, combined with intense irradiation, can damage algae cells.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Therefore photobioreactors must be periodically cleaned by passing the biomass through a degassing column [ Chisti , 2007].</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Table 3.1 directly compares the two technologies currently used for the production of microalgae [ Mata et al., 2010; Little friends et al., 2012] and the photobioreactor which is the subject of this report.</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p>
    <w:tbl>
      <w:tblPr>
        <w:tblStyle w:val="Sfondomedio11"/>
        <w:tblW w:w="0" w:type="auto"/>
        <w:jc w:val="center"/>
        <w:tblLook w:val="04A0"/>
      </w:tblPr>
      <w:tblGrid>
        <w:gridCol w:w="1612"/>
        <w:gridCol w:w="1299"/>
        <w:gridCol w:w="1498"/>
        <w:gridCol w:w="1476"/>
      </w:tblGrid>
      <w:tr w:rsidR="00F649AC" w:rsidRPr="00E623A4" w:rsidTr="00F649AC">
        <w:trPr>
          <w:cnfStyle w:val="100000000000"/>
          <w:jc w:val="center"/>
        </w:trPr>
        <w:tc>
          <w:tcPr>
            <w:cnfStyle w:val="001000000000"/>
            <w:tcW w:w="0" w:type="auto"/>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OPERATIONAL VARIABLES</w:t>
            </w:r>
          </w:p>
        </w:tc>
        <w:tc>
          <w:tcPr>
            <w:tcW w:w="0" w:type="auto"/>
            <w:vAlign w:val="center"/>
            <w:hideMark/>
          </w:tcPr>
          <w:p w:rsidR="00F649AC" w:rsidRPr="00E623A4" w:rsidRDefault="00F649AC" w:rsidP="00563A49">
            <w:pPr>
              <w:jc w:val="both"/>
              <w:cnfStyle w:val="100000000000"/>
              <w:rPr>
                <w:rFonts w:ascii="Times New Roman" w:hAnsi="Times New Roman" w:cs="Times New Roman"/>
                <w:sz w:val="24"/>
                <w:szCs w:val="24"/>
              </w:rPr>
            </w:pPr>
            <w:r w:rsidRPr="00E623A4">
              <w:rPr>
                <w:rFonts w:ascii="Times New Roman" w:hAnsi="Times New Roman" w:cs="Times New Roman"/>
                <w:sz w:val="24"/>
                <w:szCs w:val="24"/>
              </w:rPr>
              <w:t>OPEN PONDS</w:t>
            </w:r>
          </w:p>
        </w:tc>
        <w:tc>
          <w:tcPr>
            <w:tcW w:w="0" w:type="auto"/>
            <w:vAlign w:val="center"/>
            <w:hideMark/>
          </w:tcPr>
          <w:p w:rsidR="00F649AC" w:rsidRPr="00E623A4" w:rsidRDefault="00F649AC" w:rsidP="00563A49">
            <w:pPr>
              <w:jc w:val="both"/>
              <w:cnfStyle w:val="100000000000"/>
              <w:rPr>
                <w:rFonts w:ascii="Times New Roman" w:hAnsi="Times New Roman" w:cs="Times New Roman"/>
                <w:sz w:val="24"/>
                <w:szCs w:val="24"/>
              </w:rPr>
            </w:pPr>
            <w:r w:rsidRPr="00E623A4">
              <w:rPr>
                <w:rFonts w:ascii="Times New Roman" w:hAnsi="Times New Roman" w:cs="Times New Roman"/>
                <w:sz w:val="24"/>
                <w:szCs w:val="24"/>
              </w:rPr>
              <w:t>ACTOR PHOTOBIORE</w:t>
            </w:r>
          </w:p>
        </w:tc>
        <w:tc>
          <w:tcPr>
            <w:tcW w:w="0" w:type="auto"/>
            <w:vAlign w:val="center"/>
            <w:hideMark/>
          </w:tcPr>
          <w:p w:rsidR="00F649AC" w:rsidRPr="00E623A4" w:rsidRDefault="00F649AC" w:rsidP="00563A49">
            <w:pPr>
              <w:jc w:val="both"/>
              <w:cnfStyle w:val="100000000000"/>
              <w:rPr>
                <w:rFonts w:ascii="Times New Roman" w:hAnsi="Times New Roman" w:cs="Times New Roman"/>
                <w:sz w:val="24"/>
                <w:szCs w:val="24"/>
              </w:rPr>
            </w:pPr>
            <w:r w:rsidRPr="00E623A4">
              <w:rPr>
                <w:rFonts w:ascii="Times New Roman" w:hAnsi="Times New Roman" w:cs="Times New Roman"/>
                <w:sz w:val="24"/>
                <w:szCs w:val="24"/>
              </w:rPr>
              <w:t>PBRC</w:t>
            </w:r>
          </w:p>
        </w:tc>
      </w:tr>
      <w:tr w:rsidR="00F649AC" w:rsidRPr="00E623A4" w:rsidTr="00F649AC">
        <w:trPr>
          <w:cnfStyle w:val="00000010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Space occupied</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b/>
                <w:sz w:val="24"/>
                <w:szCs w:val="24"/>
              </w:rPr>
              <w:t>High</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b/>
                <w:sz w:val="24"/>
                <w:szCs w:val="24"/>
              </w:rPr>
              <w:t>Bass</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b/>
                <w:sz w:val="24"/>
                <w:szCs w:val="24"/>
              </w:rPr>
              <w:t>Bass</w:t>
            </w:r>
          </w:p>
        </w:tc>
      </w:tr>
      <w:tr w:rsidR="00F649AC" w:rsidRPr="00E623A4" w:rsidTr="00F649AC">
        <w:trPr>
          <w:cnfStyle w:val="00000001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 xml:space="preserve">Loss of H </w:t>
            </w:r>
            <w:r w:rsidRPr="00E623A4">
              <w:rPr>
                <w:rFonts w:ascii="Times New Roman" w:hAnsi="Times New Roman" w:cs="Times New Roman"/>
                <w:sz w:val="24"/>
                <w:szCs w:val="24"/>
                <w:vertAlign w:val="subscript"/>
              </w:rPr>
              <w:t xml:space="preserve">2 </w:t>
            </w:r>
            <w:r w:rsidRPr="00E623A4">
              <w:rPr>
                <w:rFonts w:ascii="Times New Roman" w:hAnsi="Times New Roman" w:cs="Times New Roman"/>
                <w:sz w:val="24"/>
                <w:szCs w:val="24"/>
              </w:rPr>
              <w:t>0</w:t>
            </w:r>
          </w:p>
        </w:tc>
        <w:tc>
          <w:tcPr>
            <w:tcW w:w="0" w:type="auto"/>
            <w:tcBorders>
              <w:top w:val="single" w:sz="8" w:space="0" w:color="404040" w:themeColor="text1" w:themeTint="BF"/>
              <w:bottom w:val="single" w:sz="8" w:space="0" w:color="404040" w:themeColor="text1" w:themeTint="BF"/>
            </w:tcBorders>
            <w:vAlign w:val="center"/>
            <w:hideMark/>
          </w:tcPr>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b/>
                <w:sz w:val="24"/>
                <w:szCs w:val="24"/>
                <w:lang w:val="en-US"/>
              </w:rPr>
              <w:t>Very high</w:t>
            </w:r>
          </w:p>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sz w:val="24"/>
                <w:szCs w:val="24"/>
                <w:lang w:val="en-US"/>
              </w:rPr>
              <w:t>It can cause the precipitation of salts</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b/>
                <w:sz w:val="24"/>
                <w:szCs w:val="24"/>
              </w:rPr>
              <w:t>Low</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b/>
                <w:sz w:val="24"/>
                <w:szCs w:val="24"/>
              </w:rPr>
              <w:t>Low</w:t>
            </w:r>
          </w:p>
        </w:tc>
      </w:tr>
      <w:tr w:rsidR="00F649AC" w:rsidRPr="00E623A4" w:rsidTr="00F649AC">
        <w:trPr>
          <w:cnfStyle w:val="00000010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vertAlign w:val="subscript"/>
              </w:rPr>
            </w:pPr>
            <w:r w:rsidRPr="00E623A4">
              <w:rPr>
                <w:rFonts w:ascii="Times New Roman" w:hAnsi="Times New Roman" w:cs="Times New Roman"/>
                <w:sz w:val="24"/>
                <w:szCs w:val="24"/>
              </w:rPr>
              <w:t xml:space="preserve">CO </w:t>
            </w:r>
            <w:r w:rsidRPr="00E623A4">
              <w:rPr>
                <w:rFonts w:ascii="Times New Roman" w:hAnsi="Times New Roman" w:cs="Times New Roman"/>
                <w:sz w:val="24"/>
                <w:szCs w:val="24"/>
                <w:vertAlign w:val="subscript"/>
              </w:rPr>
              <w:t>2 loss</w:t>
            </w:r>
          </w:p>
        </w:tc>
        <w:tc>
          <w:tcPr>
            <w:tcW w:w="0" w:type="auto"/>
            <w:tcBorders>
              <w:top w:val="single" w:sz="8" w:space="0" w:color="404040" w:themeColor="text1" w:themeTint="BF"/>
              <w:bottom w:val="single" w:sz="8" w:space="0" w:color="404040" w:themeColor="text1" w:themeTint="BF"/>
            </w:tcBorders>
            <w:vAlign w:val="center"/>
            <w:hideMark/>
          </w:tcPr>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b/>
                <w:sz w:val="24"/>
                <w:szCs w:val="24"/>
                <w:lang w:val="en-US"/>
              </w:rPr>
              <w:t>High</w:t>
            </w:r>
          </w:p>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sz w:val="24"/>
                <w:szCs w:val="24"/>
                <w:lang w:val="en-US"/>
              </w:rPr>
              <w:t>It depends on the depth of the tanks</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b/>
                <w:sz w:val="24"/>
                <w:szCs w:val="24"/>
              </w:rPr>
              <w:t>Low</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b/>
                <w:sz w:val="24"/>
                <w:szCs w:val="24"/>
              </w:rPr>
              <w:t>Low</w:t>
            </w:r>
          </w:p>
        </w:tc>
      </w:tr>
      <w:tr w:rsidR="00F649AC" w:rsidRPr="00E623A4" w:rsidTr="00F649AC">
        <w:trPr>
          <w:cnfStyle w:val="00000001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vertAlign w:val="subscript"/>
              </w:rPr>
            </w:pPr>
            <w:r w:rsidRPr="00E623A4">
              <w:rPr>
                <w:rFonts w:ascii="Times New Roman" w:hAnsi="Times New Roman" w:cs="Times New Roman"/>
                <w:sz w:val="24"/>
                <w:szCs w:val="24"/>
              </w:rPr>
              <w:t xml:space="preserve">CO </w:t>
            </w:r>
            <w:r w:rsidRPr="00E623A4">
              <w:rPr>
                <w:rFonts w:ascii="Times New Roman" w:hAnsi="Times New Roman" w:cs="Times New Roman"/>
                <w:sz w:val="24"/>
                <w:szCs w:val="24"/>
                <w:vertAlign w:val="subscript"/>
              </w:rPr>
              <w:t>2 consumption</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b/>
                <w:sz w:val="24"/>
                <w:szCs w:val="24"/>
              </w:rPr>
              <w:t>Medium</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b/>
                <w:sz w:val="24"/>
                <w:szCs w:val="24"/>
              </w:rPr>
              <w:t>Medium</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b/>
                <w:sz w:val="24"/>
                <w:szCs w:val="24"/>
              </w:rPr>
              <w:t>Medium</w:t>
            </w:r>
          </w:p>
        </w:tc>
      </w:tr>
      <w:tr w:rsidR="00F649AC" w:rsidRPr="00E623A4" w:rsidTr="00F649AC">
        <w:trPr>
          <w:cnfStyle w:val="00000010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vertAlign w:val="subscript"/>
              </w:rPr>
            </w:pPr>
            <w:r w:rsidRPr="00E623A4">
              <w:rPr>
                <w:rFonts w:ascii="Times New Roman" w:hAnsi="Times New Roman" w:cs="Times New Roman"/>
                <w:sz w:val="24"/>
                <w:szCs w:val="24"/>
                <w:vertAlign w:val="subscript"/>
              </w:rPr>
              <w:t xml:space="preserve">2 </w:t>
            </w:r>
            <w:r w:rsidRPr="00E623A4">
              <w:rPr>
                <w:rFonts w:ascii="Times New Roman" w:hAnsi="Times New Roman" w:cs="Times New Roman"/>
                <w:sz w:val="24"/>
                <w:szCs w:val="24"/>
              </w:rPr>
              <w:t>concentration</w:t>
            </w:r>
          </w:p>
        </w:tc>
        <w:tc>
          <w:tcPr>
            <w:tcW w:w="0" w:type="auto"/>
            <w:tcBorders>
              <w:top w:val="single" w:sz="8" w:space="0" w:color="404040" w:themeColor="text1" w:themeTint="BF"/>
              <w:bottom w:val="single" w:sz="8" w:space="0" w:color="404040" w:themeColor="text1" w:themeTint="BF"/>
            </w:tcBorders>
            <w:vAlign w:val="center"/>
          </w:tcPr>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b/>
                <w:sz w:val="24"/>
                <w:szCs w:val="24"/>
                <w:lang w:val="en-US"/>
              </w:rPr>
              <w:t>Generally low</w:t>
            </w:r>
          </w:p>
          <w:p w:rsidR="00F649AC" w:rsidRPr="00703D25" w:rsidRDefault="00F649AC" w:rsidP="00563A49">
            <w:pPr>
              <w:jc w:val="both"/>
              <w:cnfStyle w:val="000000100000"/>
              <w:rPr>
                <w:rFonts w:ascii="Times New Roman" w:hAnsi="Times New Roman" w:cs="Times New Roman"/>
                <w:sz w:val="24"/>
                <w:szCs w:val="24"/>
                <w:lang w:val="en-US"/>
              </w:rPr>
            </w:pPr>
            <w:r w:rsidRPr="00703D25">
              <w:rPr>
                <w:rFonts w:ascii="Times New Roman" w:hAnsi="Times New Roman" w:cs="Times New Roman"/>
                <w:sz w:val="24"/>
                <w:szCs w:val="24"/>
                <w:lang w:val="en-US"/>
              </w:rPr>
              <w:t>The gas is released freely from the surface of the tanks</w:t>
            </w:r>
          </w:p>
          <w:p w:rsidR="00F649AC" w:rsidRPr="00703D25" w:rsidRDefault="00F649AC" w:rsidP="00563A49">
            <w:pPr>
              <w:jc w:val="both"/>
              <w:cnfStyle w:val="000000100000"/>
              <w:rPr>
                <w:rFonts w:ascii="Times New Roman" w:hAnsi="Times New Roman" w:cs="Times New Roman"/>
                <w:b/>
                <w:sz w:val="24"/>
                <w:szCs w:val="24"/>
                <w:lang w:val="en-US"/>
              </w:rPr>
            </w:pPr>
          </w:p>
        </w:tc>
        <w:tc>
          <w:tcPr>
            <w:tcW w:w="0" w:type="auto"/>
            <w:tcBorders>
              <w:top w:val="single" w:sz="8" w:space="0" w:color="404040" w:themeColor="text1" w:themeTint="BF"/>
              <w:bottom w:val="single" w:sz="8" w:space="0" w:color="404040" w:themeColor="text1" w:themeTint="BF"/>
            </w:tcBorders>
            <w:vAlign w:val="center"/>
            <w:hideMark/>
          </w:tcPr>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b/>
                <w:sz w:val="24"/>
                <w:szCs w:val="24"/>
                <w:lang w:val="en-US"/>
              </w:rPr>
              <w:t>High</w:t>
            </w:r>
          </w:p>
          <w:p w:rsidR="00F649AC" w:rsidRPr="00703D25" w:rsidRDefault="00F649AC" w:rsidP="00563A49">
            <w:pPr>
              <w:jc w:val="both"/>
              <w:cnfStyle w:val="000000100000"/>
              <w:rPr>
                <w:rFonts w:ascii="Times New Roman" w:hAnsi="Times New Roman" w:cs="Times New Roman"/>
                <w:sz w:val="24"/>
                <w:szCs w:val="24"/>
                <w:lang w:val="en-US"/>
              </w:rPr>
            </w:pPr>
            <w:r w:rsidRPr="00703D25">
              <w:rPr>
                <w:rFonts w:ascii="Times New Roman" w:hAnsi="Times New Roman" w:cs="Times New Roman"/>
                <w:sz w:val="24"/>
                <w:szCs w:val="24"/>
                <w:lang w:val="en-US"/>
              </w:rPr>
              <w:t>Oxygen must be removed due to inhibition of the photosynthesis reaction and problems</w:t>
            </w:r>
          </w:p>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sz w:val="24"/>
                <w:szCs w:val="24"/>
              </w:rPr>
              <w:lastRenderedPageBreak/>
              <w:t>photooxidation</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b/>
                <w:sz w:val="24"/>
                <w:szCs w:val="24"/>
              </w:rPr>
              <w:lastRenderedPageBreak/>
              <w:t>Low</w:t>
            </w:r>
          </w:p>
        </w:tc>
      </w:tr>
      <w:tr w:rsidR="00F649AC" w:rsidRPr="00CC2748" w:rsidTr="00F649AC">
        <w:trPr>
          <w:cnfStyle w:val="00000001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lastRenderedPageBreak/>
              <w:t>Photosynthetic efficiency</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b/>
                <w:sz w:val="24"/>
                <w:szCs w:val="24"/>
              </w:rPr>
              <w:t>Low</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b/>
                <w:sz w:val="24"/>
                <w:szCs w:val="24"/>
              </w:rPr>
              <w:t>High</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b/>
                <w:sz w:val="24"/>
                <w:szCs w:val="24"/>
                <w:lang w:val="en-US"/>
              </w:rPr>
              <w:t>Very high</w:t>
            </w:r>
          </w:p>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sz w:val="24"/>
                <w:szCs w:val="24"/>
                <w:lang w:val="en-US"/>
              </w:rPr>
              <w:t>Targeted radiative spectrum</w:t>
            </w:r>
          </w:p>
        </w:tc>
      </w:tr>
      <w:tr w:rsidR="00F649AC" w:rsidRPr="00CC2748" w:rsidTr="00F649AC">
        <w:trPr>
          <w:cnfStyle w:val="00000010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Temperature</w:t>
            </w:r>
          </w:p>
        </w:tc>
        <w:tc>
          <w:tcPr>
            <w:tcW w:w="0" w:type="auto"/>
            <w:tcBorders>
              <w:top w:val="single" w:sz="8" w:space="0" w:color="404040" w:themeColor="text1" w:themeTint="BF"/>
              <w:bottom w:val="single" w:sz="8" w:space="0" w:color="404040" w:themeColor="text1" w:themeTint="BF"/>
            </w:tcBorders>
            <w:vAlign w:val="center"/>
            <w:hideMark/>
          </w:tcPr>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b/>
                <w:sz w:val="24"/>
                <w:szCs w:val="24"/>
                <w:lang w:val="en-US"/>
              </w:rPr>
              <w:t>Very variable</w:t>
            </w:r>
          </w:p>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sz w:val="24"/>
                <w:szCs w:val="24"/>
                <w:lang w:val="en-US"/>
              </w:rPr>
              <w:t>It depends on the depth of the tanks</w:t>
            </w:r>
          </w:p>
        </w:tc>
        <w:tc>
          <w:tcPr>
            <w:tcW w:w="0" w:type="auto"/>
            <w:tcBorders>
              <w:top w:val="single" w:sz="8" w:space="0" w:color="404040" w:themeColor="text1" w:themeTint="BF"/>
              <w:bottom w:val="single" w:sz="8" w:space="0" w:color="404040" w:themeColor="text1" w:themeTint="BF"/>
            </w:tcBorders>
            <w:vAlign w:val="center"/>
            <w:hideMark/>
          </w:tcPr>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b/>
                <w:sz w:val="24"/>
                <w:szCs w:val="24"/>
                <w:lang w:val="en-US"/>
              </w:rPr>
              <w:t>High</w:t>
            </w:r>
          </w:p>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sz w:val="24"/>
                <w:szCs w:val="24"/>
                <w:lang w:val="en-US"/>
              </w:rPr>
              <w:t>An accessory cooling system is often required</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b/>
                <w:sz w:val="24"/>
                <w:szCs w:val="24"/>
                <w:lang w:val="en-US"/>
              </w:rPr>
              <w:t>Checked</w:t>
            </w:r>
          </w:p>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sz w:val="24"/>
                <w:szCs w:val="24"/>
                <w:lang w:val="en-US"/>
              </w:rPr>
              <w:t>With radiant floor panels</w:t>
            </w:r>
          </w:p>
        </w:tc>
      </w:tr>
      <w:tr w:rsidR="00F649AC" w:rsidRPr="00CC2748" w:rsidTr="00F649AC">
        <w:trPr>
          <w:cnfStyle w:val="00000001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Algae mixing</w:t>
            </w:r>
          </w:p>
        </w:tc>
        <w:tc>
          <w:tcPr>
            <w:tcW w:w="0" w:type="auto"/>
            <w:tcBorders>
              <w:top w:val="single" w:sz="8" w:space="0" w:color="404040" w:themeColor="text1" w:themeTint="BF"/>
              <w:bottom w:val="single" w:sz="8" w:space="0" w:color="404040" w:themeColor="text1" w:themeTint="BF"/>
            </w:tcBorders>
            <w:vAlign w:val="center"/>
            <w:hideMark/>
          </w:tcPr>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b/>
                <w:sz w:val="24"/>
                <w:szCs w:val="24"/>
                <w:lang w:val="en-US"/>
              </w:rPr>
              <w:t>Bass</w:t>
            </w:r>
          </w:p>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sz w:val="24"/>
                <w:szCs w:val="24"/>
                <w:lang w:val="en-US"/>
              </w:rPr>
              <w:t>Rotating blades are used</w:t>
            </w:r>
          </w:p>
        </w:tc>
        <w:tc>
          <w:tcPr>
            <w:tcW w:w="0" w:type="auto"/>
            <w:tcBorders>
              <w:top w:val="single" w:sz="8" w:space="0" w:color="404040" w:themeColor="text1" w:themeTint="BF"/>
              <w:bottom w:val="single" w:sz="8" w:space="0" w:color="404040" w:themeColor="text1" w:themeTint="BF"/>
            </w:tcBorders>
            <w:vAlign w:val="center"/>
            <w:hideMark/>
          </w:tcPr>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b/>
                <w:sz w:val="24"/>
                <w:szCs w:val="24"/>
                <w:lang w:val="en-US"/>
              </w:rPr>
              <w:t>High</w:t>
            </w:r>
          </w:p>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sz w:val="24"/>
                <w:szCs w:val="24"/>
                <w:lang w:val="en-US"/>
              </w:rPr>
              <w:t xml:space="preserve">It occurs through the introduction of gas (mixture of air and CO </w:t>
            </w:r>
            <w:r w:rsidRPr="00703D25">
              <w:rPr>
                <w:rFonts w:ascii="Times New Roman" w:hAnsi="Times New Roman" w:cs="Times New Roman"/>
                <w:sz w:val="24"/>
                <w:szCs w:val="24"/>
                <w:vertAlign w:val="subscript"/>
                <w:lang w:val="en-US"/>
              </w:rPr>
              <w:t xml:space="preserve">2 </w:t>
            </w:r>
            <w:r w:rsidRPr="00703D25">
              <w:rPr>
                <w:rFonts w:ascii="Times New Roman" w:hAnsi="Times New Roman" w:cs="Times New Roman"/>
                <w:sz w:val="24"/>
                <w:szCs w:val="24"/>
                <w:lang w:val="en-US"/>
              </w:rPr>
              <w:t>)</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b/>
                <w:sz w:val="24"/>
                <w:szCs w:val="24"/>
                <w:lang w:val="en-US"/>
              </w:rPr>
              <w:t>Bass</w:t>
            </w:r>
          </w:p>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sz w:val="24"/>
                <w:szCs w:val="24"/>
                <w:lang w:val="en-US"/>
              </w:rPr>
              <w:t>Less mixing is required since there are no gray areas</w:t>
            </w:r>
          </w:p>
        </w:tc>
      </w:tr>
      <w:tr w:rsidR="00F649AC" w:rsidRPr="00CC2748" w:rsidTr="00F649AC">
        <w:trPr>
          <w:cnfStyle w:val="00000010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Cleaning of systems</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b/>
                <w:sz w:val="24"/>
                <w:szCs w:val="24"/>
              </w:rPr>
              <w:t>Not required</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b/>
                <w:sz w:val="24"/>
                <w:szCs w:val="24"/>
              </w:rPr>
              <w:t>Request</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b/>
                <w:sz w:val="24"/>
                <w:szCs w:val="24"/>
                <w:lang w:val="en-US"/>
              </w:rPr>
              <w:t>Request</w:t>
            </w:r>
          </w:p>
          <w:p w:rsidR="00F649AC" w:rsidRPr="00703D25" w:rsidRDefault="00F649AC" w:rsidP="00563A49">
            <w:pPr>
              <w:jc w:val="both"/>
              <w:cnfStyle w:val="000000100000"/>
              <w:rPr>
                <w:rFonts w:ascii="Times New Roman" w:hAnsi="Times New Roman" w:cs="Times New Roman"/>
                <w:sz w:val="24"/>
                <w:szCs w:val="24"/>
                <w:lang w:val="en-US"/>
              </w:rPr>
            </w:pPr>
            <w:r w:rsidRPr="00703D25">
              <w:rPr>
                <w:rFonts w:ascii="Times New Roman" w:hAnsi="Times New Roman" w:cs="Times New Roman"/>
                <w:sz w:val="24"/>
                <w:szCs w:val="24"/>
                <w:lang w:val="en-US"/>
              </w:rPr>
              <w:t>Easier to perform than photobioreactors</w:t>
            </w:r>
          </w:p>
        </w:tc>
      </w:tr>
      <w:tr w:rsidR="00F649AC" w:rsidRPr="00E623A4" w:rsidTr="00F649AC">
        <w:trPr>
          <w:cnfStyle w:val="00000001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Risk of contamination</w:t>
            </w:r>
          </w:p>
        </w:tc>
        <w:tc>
          <w:tcPr>
            <w:tcW w:w="0" w:type="auto"/>
            <w:tcBorders>
              <w:top w:val="single" w:sz="8" w:space="0" w:color="404040" w:themeColor="text1" w:themeTint="BF"/>
              <w:bottom w:val="single" w:sz="8" w:space="0" w:color="404040" w:themeColor="text1" w:themeTint="BF"/>
            </w:tcBorders>
            <w:vAlign w:val="center"/>
            <w:hideMark/>
          </w:tcPr>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b/>
                <w:sz w:val="24"/>
                <w:szCs w:val="24"/>
                <w:lang w:val="en-US"/>
              </w:rPr>
              <w:t>High</w:t>
            </w:r>
          </w:p>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sz w:val="24"/>
                <w:szCs w:val="24"/>
                <w:lang w:val="en-US"/>
              </w:rPr>
              <w:t>It depends on the chemical-</w:t>
            </w:r>
            <w:r w:rsidRPr="00703D25">
              <w:rPr>
                <w:rFonts w:ascii="Times New Roman" w:hAnsi="Times New Roman" w:cs="Times New Roman"/>
                <w:sz w:val="24"/>
                <w:szCs w:val="24"/>
                <w:lang w:val="en-US"/>
              </w:rPr>
              <w:lastRenderedPageBreak/>
              <w:t>physical characteristics of the culture medium</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b/>
                <w:sz w:val="24"/>
                <w:szCs w:val="24"/>
              </w:rPr>
              <w:lastRenderedPageBreak/>
              <w:t>Bass</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b/>
                <w:sz w:val="24"/>
                <w:szCs w:val="24"/>
              </w:rPr>
              <w:t>Bass</w:t>
            </w:r>
          </w:p>
        </w:tc>
      </w:tr>
      <w:tr w:rsidR="00F649AC" w:rsidRPr="00E623A4" w:rsidTr="00F649AC">
        <w:trPr>
          <w:cnfStyle w:val="00000010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lastRenderedPageBreak/>
              <w:t>Quality of algal biomass</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b/>
                <w:sz w:val="24"/>
                <w:szCs w:val="24"/>
              </w:rPr>
              <w:t>Variable</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b/>
                <w:sz w:val="24"/>
                <w:szCs w:val="24"/>
              </w:rPr>
              <w:t>Reproducible</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b/>
                <w:sz w:val="24"/>
                <w:szCs w:val="24"/>
              </w:rPr>
              <w:t>Reproducible</w:t>
            </w:r>
          </w:p>
        </w:tc>
      </w:tr>
      <w:tr w:rsidR="00F649AC" w:rsidRPr="00CC2748" w:rsidTr="00F649AC">
        <w:trPr>
          <w:cnfStyle w:val="00000001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703D25" w:rsidRDefault="00F649AC" w:rsidP="00563A49">
            <w:pPr>
              <w:jc w:val="both"/>
              <w:rPr>
                <w:rFonts w:ascii="Times New Roman" w:hAnsi="Times New Roman" w:cs="Times New Roman"/>
                <w:sz w:val="24"/>
                <w:szCs w:val="24"/>
                <w:lang w:val="en-US"/>
              </w:rPr>
            </w:pPr>
            <w:r w:rsidRPr="00703D25">
              <w:rPr>
                <w:rFonts w:ascii="Times New Roman" w:hAnsi="Times New Roman" w:cs="Times New Roman"/>
                <w:sz w:val="24"/>
                <w:szCs w:val="24"/>
                <w:lang w:val="en-US"/>
              </w:rPr>
              <w:t>Average concentration of algal biomass</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b/>
                <w:sz w:val="24"/>
                <w:szCs w:val="24"/>
              </w:rPr>
              <w:t>Low</w:t>
            </w:r>
          </w:p>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sz w:val="24"/>
                <w:szCs w:val="24"/>
              </w:rPr>
              <w:t>0.15 - 0.5 [g/l]</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b/>
                <w:sz w:val="24"/>
                <w:szCs w:val="24"/>
              </w:rPr>
              <w:t>High</w:t>
            </w:r>
          </w:p>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sz w:val="24"/>
                <w:szCs w:val="24"/>
              </w:rPr>
              <w:t>5 - 8 [g/l]</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b/>
                <w:sz w:val="24"/>
                <w:szCs w:val="24"/>
                <w:lang w:val="en-US"/>
              </w:rPr>
              <w:t>Very high</w:t>
            </w:r>
          </w:p>
          <w:p w:rsidR="00F649AC" w:rsidRPr="00703D25" w:rsidRDefault="00F649AC" w:rsidP="00563A49">
            <w:pPr>
              <w:jc w:val="both"/>
              <w:cnfStyle w:val="000000010000"/>
              <w:rPr>
                <w:rFonts w:ascii="Times New Roman" w:hAnsi="Times New Roman" w:cs="Times New Roman"/>
                <w:sz w:val="24"/>
                <w:szCs w:val="24"/>
                <w:lang w:val="en-US"/>
              </w:rPr>
            </w:pPr>
            <w:r w:rsidRPr="00703D25">
              <w:rPr>
                <w:rFonts w:ascii="Times New Roman" w:hAnsi="Times New Roman" w:cs="Times New Roman"/>
                <w:sz w:val="24"/>
                <w:szCs w:val="24"/>
                <w:lang w:val="en-US"/>
              </w:rPr>
              <w:t>We are aiming for 20 [g/l]</w:t>
            </w:r>
          </w:p>
        </w:tc>
      </w:tr>
      <w:tr w:rsidR="00F649AC" w:rsidRPr="00CC2748" w:rsidTr="00F649AC">
        <w:trPr>
          <w:cnfStyle w:val="00000010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Production flexibility</w:t>
            </w:r>
          </w:p>
        </w:tc>
        <w:tc>
          <w:tcPr>
            <w:tcW w:w="0" w:type="auto"/>
            <w:tcBorders>
              <w:top w:val="single" w:sz="8" w:space="0" w:color="404040" w:themeColor="text1" w:themeTint="BF"/>
              <w:bottom w:val="single" w:sz="8" w:space="0" w:color="404040" w:themeColor="text1" w:themeTint="BF"/>
            </w:tcBorders>
            <w:vAlign w:val="center"/>
          </w:tcPr>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b/>
                <w:sz w:val="24"/>
                <w:szCs w:val="24"/>
                <w:lang w:val="en-US"/>
              </w:rPr>
              <w:t>Low</w:t>
            </w:r>
          </w:p>
          <w:p w:rsidR="00F649AC" w:rsidRPr="00703D25" w:rsidRDefault="00F649AC" w:rsidP="00563A49">
            <w:pPr>
              <w:jc w:val="both"/>
              <w:cnfStyle w:val="000000100000"/>
              <w:rPr>
                <w:rFonts w:ascii="Times New Roman" w:hAnsi="Times New Roman" w:cs="Times New Roman"/>
                <w:sz w:val="24"/>
                <w:szCs w:val="24"/>
                <w:lang w:val="en-US"/>
              </w:rPr>
            </w:pPr>
            <w:r w:rsidRPr="00703D25">
              <w:rPr>
                <w:rFonts w:ascii="Times New Roman" w:hAnsi="Times New Roman" w:cs="Times New Roman"/>
                <w:sz w:val="24"/>
                <w:szCs w:val="24"/>
                <w:lang w:val="en-US"/>
              </w:rPr>
              <w:t>Only a limited number of species, difficulty in modifying the chemical-physical conditions</w:t>
            </w:r>
          </w:p>
          <w:p w:rsidR="00F649AC" w:rsidRPr="00703D25" w:rsidRDefault="00F649AC" w:rsidP="00563A49">
            <w:pPr>
              <w:jc w:val="both"/>
              <w:cnfStyle w:val="000000100000"/>
              <w:rPr>
                <w:rFonts w:ascii="Times New Roman" w:hAnsi="Times New Roman" w:cs="Times New Roman"/>
                <w:b/>
                <w:sz w:val="24"/>
                <w:szCs w:val="24"/>
                <w:lang w:val="en-US"/>
              </w:rPr>
            </w:pPr>
          </w:p>
        </w:tc>
        <w:tc>
          <w:tcPr>
            <w:tcW w:w="0" w:type="auto"/>
            <w:tcBorders>
              <w:top w:val="single" w:sz="8" w:space="0" w:color="404040" w:themeColor="text1" w:themeTint="BF"/>
              <w:bottom w:val="single" w:sz="8" w:space="0" w:color="404040" w:themeColor="text1" w:themeTint="BF"/>
            </w:tcBorders>
            <w:vAlign w:val="center"/>
            <w:hideMark/>
          </w:tcPr>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b/>
                <w:sz w:val="24"/>
                <w:szCs w:val="24"/>
                <w:lang w:val="en-US"/>
              </w:rPr>
              <w:t>High</w:t>
            </w:r>
          </w:p>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sz w:val="24"/>
                <w:szCs w:val="24"/>
                <w:lang w:val="en-US"/>
              </w:rPr>
              <w:t>Possibility to vary the chemical-physical conditions</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b/>
                <w:sz w:val="24"/>
                <w:szCs w:val="24"/>
                <w:lang w:val="en-US"/>
              </w:rPr>
              <w:t>High</w:t>
            </w:r>
          </w:p>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sz w:val="24"/>
                <w:szCs w:val="24"/>
                <w:lang w:val="en-US"/>
              </w:rPr>
              <w:t>Possibility to vary the chemical-physical conditions and reproduction cycles</w:t>
            </w:r>
          </w:p>
        </w:tc>
      </w:tr>
      <w:tr w:rsidR="00F649AC" w:rsidRPr="00CC2748" w:rsidTr="00F649AC">
        <w:trPr>
          <w:cnfStyle w:val="00000001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Dependence on atmospheric conditions</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b/>
                <w:sz w:val="24"/>
                <w:szCs w:val="24"/>
              </w:rPr>
              <w:t>High</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b/>
                <w:sz w:val="24"/>
                <w:szCs w:val="24"/>
              </w:rPr>
              <w:t>Average</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b/>
                <w:sz w:val="24"/>
                <w:szCs w:val="24"/>
                <w:lang w:val="en-US"/>
              </w:rPr>
              <w:t>Low</w:t>
            </w:r>
          </w:p>
          <w:p w:rsidR="00F649AC" w:rsidRPr="00703D25" w:rsidRDefault="00F649AC" w:rsidP="00563A49">
            <w:pPr>
              <w:jc w:val="both"/>
              <w:cnfStyle w:val="000000010000"/>
              <w:rPr>
                <w:rFonts w:ascii="Times New Roman" w:hAnsi="Times New Roman" w:cs="Times New Roman"/>
                <w:sz w:val="24"/>
                <w:szCs w:val="24"/>
                <w:lang w:val="en-US"/>
              </w:rPr>
            </w:pPr>
            <w:r w:rsidRPr="00703D25">
              <w:rPr>
                <w:rFonts w:ascii="Times New Roman" w:hAnsi="Times New Roman" w:cs="Times New Roman"/>
                <w:sz w:val="24"/>
                <w:szCs w:val="24"/>
                <w:lang w:val="en-US"/>
              </w:rPr>
              <w:t>Artificial light and controlled temperature</w:t>
            </w:r>
          </w:p>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sz w:val="24"/>
                <w:szCs w:val="24"/>
                <w:lang w:val="en-US"/>
              </w:rPr>
              <w:t xml:space="preserve">Possibility </w:t>
            </w:r>
            <w:r w:rsidRPr="00703D25">
              <w:rPr>
                <w:rFonts w:ascii="Times New Roman" w:hAnsi="Times New Roman" w:cs="Times New Roman"/>
                <w:sz w:val="24"/>
                <w:szCs w:val="24"/>
                <w:lang w:val="en-US"/>
              </w:rPr>
              <w:lastRenderedPageBreak/>
              <w:t>to exploit natural light indirectly</w:t>
            </w:r>
          </w:p>
        </w:tc>
      </w:tr>
      <w:tr w:rsidR="00F649AC" w:rsidRPr="00E623A4" w:rsidTr="00F649AC">
        <w:trPr>
          <w:cnfStyle w:val="00000010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lastRenderedPageBreak/>
              <w:t>Startup time</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b/>
                <w:sz w:val="24"/>
                <w:szCs w:val="24"/>
              </w:rPr>
              <w:t>6-8 weeks</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b/>
                <w:sz w:val="24"/>
                <w:szCs w:val="24"/>
              </w:rPr>
              <w:t>1-4 weeks</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b/>
                <w:sz w:val="24"/>
                <w:szCs w:val="24"/>
              </w:rPr>
              <w:t>&lt; 1 week</w:t>
            </w:r>
          </w:p>
        </w:tc>
      </w:tr>
      <w:tr w:rsidR="00F649AC" w:rsidRPr="00E623A4" w:rsidTr="00F649AC">
        <w:trPr>
          <w:cnfStyle w:val="00000001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Productivity</w:t>
            </w:r>
          </w:p>
        </w:tc>
        <w:tc>
          <w:tcPr>
            <w:tcW w:w="0" w:type="auto"/>
            <w:tcBorders>
              <w:top w:val="single" w:sz="8" w:space="0" w:color="404040" w:themeColor="text1" w:themeTint="BF"/>
              <w:bottom w:val="single" w:sz="8" w:space="0" w:color="404040" w:themeColor="text1" w:themeTint="BF"/>
            </w:tcBorders>
            <w:vAlign w:val="center"/>
          </w:tcPr>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b/>
                <w:sz w:val="24"/>
                <w:szCs w:val="24"/>
                <w:lang w:val="en-US"/>
              </w:rPr>
              <w:t>Average</w:t>
            </w:r>
          </w:p>
          <w:p w:rsidR="00F649AC" w:rsidRPr="00703D25" w:rsidRDefault="00F649AC" w:rsidP="00563A49">
            <w:pPr>
              <w:jc w:val="both"/>
              <w:cnfStyle w:val="000000010000"/>
              <w:rPr>
                <w:rFonts w:ascii="Times New Roman" w:hAnsi="Times New Roman" w:cs="Times New Roman"/>
                <w:sz w:val="24"/>
                <w:szCs w:val="24"/>
                <w:lang w:val="en-US"/>
              </w:rPr>
            </w:pPr>
            <w:r w:rsidRPr="00703D25">
              <w:rPr>
                <w:rFonts w:ascii="Times New Roman" w:hAnsi="Times New Roman" w:cs="Times New Roman"/>
                <w:sz w:val="24"/>
                <w:szCs w:val="24"/>
                <w:lang w:val="en-US"/>
              </w:rPr>
              <w:t>It depends on</w:t>
            </w:r>
          </w:p>
          <w:p w:rsidR="00F649AC" w:rsidRPr="00703D25" w:rsidRDefault="00F649AC" w:rsidP="00563A49">
            <w:pPr>
              <w:jc w:val="both"/>
              <w:cnfStyle w:val="000000010000"/>
              <w:rPr>
                <w:rFonts w:ascii="Times New Roman" w:hAnsi="Times New Roman" w:cs="Times New Roman"/>
                <w:sz w:val="24"/>
                <w:szCs w:val="24"/>
                <w:lang w:val="en-US"/>
              </w:rPr>
            </w:pPr>
            <w:r w:rsidRPr="00703D25">
              <w:rPr>
                <w:rFonts w:ascii="Times New Roman" w:hAnsi="Times New Roman" w:cs="Times New Roman"/>
                <w:sz w:val="24"/>
                <w:szCs w:val="24"/>
                <w:lang w:val="en-US"/>
              </w:rPr>
              <w:t>conditions</w:t>
            </w:r>
          </w:p>
          <w:p w:rsidR="00F649AC" w:rsidRPr="00703D25" w:rsidRDefault="00F649AC" w:rsidP="00563A49">
            <w:pPr>
              <w:jc w:val="both"/>
              <w:cnfStyle w:val="000000010000"/>
              <w:rPr>
                <w:rFonts w:ascii="Times New Roman" w:hAnsi="Times New Roman" w:cs="Times New Roman"/>
                <w:sz w:val="24"/>
                <w:szCs w:val="24"/>
                <w:lang w:val="en-US"/>
              </w:rPr>
            </w:pPr>
            <w:r w:rsidRPr="00703D25">
              <w:rPr>
                <w:rFonts w:ascii="Times New Roman" w:hAnsi="Times New Roman" w:cs="Times New Roman"/>
                <w:sz w:val="24"/>
                <w:szCs w:val="24"/>
                <w:lang w:val="en-US"/>
              </w:rPr>
              <w:t>environmental and characteristics</w:t>
            </w:r>
          </w:p>
          <w:p w:rsidR="00F649AC" w:rsidRPr="00E623A4" w:rsidRDefault="00F649AC" w:rsidP="00563A49">
            <w:pPr>
              <w:jc w:val="both"/>
              <w:cnfStyle w:val="000000010000"/>
              <w:rPr>
                <w:rFonts w:ascii="Times New Roman" w:hAnsi="Times New Roman" w:cs="Times New Roman"/>
                <w:sz w:val="24"/>
                <w:szCs w:val="24"/>
              </w:rPr>
            </w:pPr>
            <w:r w:rsidRPr="00E623A4">
              <w:rPr>
                <w:rFonts w:ascii="Times New Roman" w:hAnsi="Times New Roman" w:cs="Times New Roman"/>
                <w:sz w:val="24"/>
                <w:szCs w:val="24"/>
              </w:rPr>
              <w:t>techniques</w:t>
            </w:r>
          </w:p>
          <w:p w:rsidR="00F649AC" w:rsidRPr="00E623A4" w:rsidRDefault="00F649AC" w:rsidP="00563A49">
            <w:pPr>
              <w:jc w:val="both"/>
              <w:cnfStyle w:val="000000010000"/>
              <w:rPr>
                <w:rFonts w:ascii="Times New Roman" w:hAnsi="Times New Roman" w:cs="Times New Roman"/>
                <w:sz w:val="24"/>
                <w:szCs w:val="24"/>
              </w:rPr>
            </w:pPr>
            <w:r w:rsidRPr="00E623A4">
              <w:rPr>
                <w:rFonts w:ascii="Times New Roman" w:hAnsi="Times New Roman" w:cs="Times New Roman"/>
                <w:sz w:val="24"/>
                <w:szCs w:val="24"/>
              </w:rPr>
              <w:t>of the plant</w:t>
            </w:r>
          </w:p>
          <w:p w:rsidR="00F649AC" w:rsidRPr="00E623A4" w:rsidRDefault="00F649AC" w:rsidP="00563A49">
            <w:pPr>
              <w:jc w:val="both"/>
              <w:cnfStyle w:val="000000010000"/>
              <w:rPr>
                <w:rFonts w:ascii="Times New Roman" w:hAnsi="Times New Roman" w:cs="Times New Roman"/>
                <w:b/>
                <w:sz w:val="24"/>
                <w:szCs w:val="24"/>
              </w:rPr>
            </w:pP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b/>
                <w:sz w:val="24"/>
                <w:szCs w:val="24"/>
              </w:rPr>
              <w:t>High</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b/>
                <w:sz w:val="24"/>
                <w:szCs w:val="24"/>
              </w:rPr>
              <w:t>High</w:t>
            </w:r>
          </w:p>
        </w:tc>
      </w:tr>
      <w:tr w:rsidR="00F649AC" w:rsidRPr="00CC2748" w:rsidTr="00F649AC">
        <w:trPr>
          <w:cnfStyle w:val="000000100000"/>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Collection costs</w:t>
            </w:r>
          </w:p>
        </w:tc>
        <w:tc>
          <w:tcPr>
            <w:tcW w:w="0" w:type="auto"/>
            <w:tcBorders>
              <w:top w:val="single" w:sz="8" w:space="0" w:color="404040" w:themeColor="text1" w:themeTint="BF"/>
              <w:bottom w:val="single" w:sz="8" w:space="0" w:color="404040" w:themeColor="text1" w:themeTint="BF"/>
            </w:tcBorders>
            <w:vAlign w:val="center"/>
            <w:hideMark/>
          </w:tcPr>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b/>
                <w:sz w:val="24"/>
                <w:szCs w:val="24"/>
                <w:lang w:val="en-US"/>
              </w:rPr>
              <w:t>High</w:t>
            </w:r>
          </w:p>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sz w:val="24"/>
                <w:szCs w:val="24"/>
                <w:lang w:val="en-US"/>
              </w:rPr>
              <w:t>They depend on the species</w:t>
            </w:r>
          </w:p>
        </w:tc>
        <w:tc>
          <w:tcPr>
            <w:tcW w:w="0" w:type="auto"/>
            <w:tcBorders>
              <w:top w:val="single" w:sz="8" w:space="0" w:color="404040" w:themeColor="text1" w:themeTint="BF"/>
              <w:bottom w:val="single" w:sz="8" w:space="0" w:color="404040" w:themeColor="text1" w:themeTint="BF"/>
            </w:tcBorders>
            <w:vAlign w:val="center"/>
            <w:hideMark/>
          </w:tcPr>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b/>
                <w:sz w:val="24"/>
                <w:szCs w:val="24"/>
                <w:lang w:val="en-US"/>
              </w:rPr>
              <w:t>Bass</w:t>
            </w:r>
          </w:p>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sz w:val="24"/>
                <w:szCs w:val="24"/>
                <w:lang w:val="en-US"/>
              </w:rPr>
              <w:t>They are due to the high concentration</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b/>
                <w:sz w:val="24"/>
                <w:szCs w:val="24"/>
                <w:lang w:val="en-US"/>
              </w:rPr>
              <w:t>Very low</w:t>
            </w:r>
          </w:p>
          <w:p w:rsidR="00F649AC" w:rsidRPr="00703D25" w:rsidRDefault="00F649AC" w:rsidP="00563A49">
            <w:pPr>
              <w:jc w:val="both"/>
              <w:cnfStyle w:val="000000100000"/>
              <w:rPr>
                <w:rFonts w:ascii="Times New Roman" w:hAnsi="Times New Roman" w:cs="Times New Roman"/>
                <w:b/>
                <w:sz w:val="24"/>
                <w:szCs w:val="24"/>
                <w:lang w:val="en-US"/>
              </w:rPr>
            </w:pPr>
            <w:r w:rsidRPr="00703D25">
              <w:rPr>
                <w:rFonts w:ascii="Times New Roman" w:hAnsi="Times New Roman" w:cs="Times New Roman"/>
                <w:sz w:val="24"/>
                <w:szCs w:val="24"/>
                <w:lang w:val="en-US"/>
              </w:rPr>
              <w:t>High concentration Separation and collection at the end of the growth phase</w:t>
            </w:r>
          </w:p>
        </w:tc>
      </w:tr>
    </w:tbl>
    <w:p w:rsidR="00F649AC" w:rsidRPr="00703D25"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b/>
          <w:sz w:val="24"/>
          <w:szCs w:val="24"/>
          <w:lang w:val="en-US"/>
        </w:rPr>
        <w:t xml:space="preserve">Table 3.1 </w:t>
      </w:r>
      <w:r w:rsidRPr="00E623A4">
        <w:rPr>
          <w:rFonts w:ascii="Times New Roman" w:hAnsi="Times New Roman" w:cs="Times New Roman"/>
          <w:sz w:val="24"/>
          <w:szCs w:val="24"/>
          <w:lang w:val="en-US"/>
        </w:rPr>
        <w:t>- Comparison between open ponds , photobioreactors and PBRCs</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 very important innovative aspect of the PBRC is the separation and collection at the end of cultivation which, combined with the high concentration of biomass, translates into a notable reduction in collection costs compared to other technologies; furthermore, the outgoing products are already selected in two distinct components.</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b/>
          <w:sz w:val="24"/>
          <w:szCs w:val="24"/>
          <w:lang w:val="en-US"/>
        </w:rPr>
      </w:pPr>
    </w:p>
    <w:p w:rsidR="00F649AC" w:rsidRPr="00E623A4" w:rsidRDefault="00F649AC" w:rsidP="00563A49">
      <w:pPr>
        <w:jc w:val="both"/>
        <w:rPr>
          <w:rFonts w:ascii="Times New Roman" w:hAnsi="Times New Roman" w:cs="Times New Roman"/>
          <w:b/>
          <w:sz w:val="24"/>
          <w:szCs w:val="24"/>
          <w:lang w:val="en-US"/>
        </w:rPr>
      </w:pPr>
      <w:r w:rsidRPr="00E623A4">
        <w:rPr>
          <w:rFonts w:ascii="Times New Roman" w:hAnsi="Times New Roman" w:cs="Times New Roman"/>
          <w:b/>
          <w:sz w:val="24"/>
          <w:szCs w:val="24"/>
          <w:lang w:val="en-US"/>
        </w:rPr>
        <w:t>Profitability analysis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To carry out a profitability analysis of the system under consideration, reference is made to a standard size of the PBRC.</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With reference to the parametric dimensions of Figure 3.7 we adopt the following data:</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 = 2.5 [m]</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 = 2.5 [m]</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c = 8 [m]</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d = 2 [m]</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h = 2.4 [m]</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s = 0.25 [m]</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z = c/s = 32</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L = 80 [m]</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 = sh = 0.6 [m </w:t>
      </w:r>
      <w:r w:rsidRPr="00E623A4">
        <w:rPr>
          <w:rFonts w:ascii="Times New Roman" w:hAnsi="Times New Roman" w:cs="Times New Roman"/>
          <w:sz w:val="24"/>
          <w:szCs w:val="24"/>
          <w:vertAlign w:val="superscript"/>
          <w:lang w:val="en-US"/>
        </w:rPr>
        <w:t xml:space="preserve">2 </w:t>
      </w:r>
      <w:r w:rsidRPr="00E623A4">
        <w:rPr>
          <w:rFonts w:ascii="Times New Roman" w:hAnsi="Times New Roman" w:cs="Times New Roman"/>
          <w:sz w:val="24"/>
          <w:szCs w:val="24"/>
          <w:lang w:val="en-US"/>
        </w:rPr>
        <w:t>]</w:t>
      </w:r>
    </w:p>
    <w:p w:rsidR="00F649AC" w:rsidRPr="00703D25"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We ideally divide the 32 partitions into 4 groups of 8 and suppose that in each of the four groups a doubling of biomass concentration occurs.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vertAlign w:val="superscript"/>
          <w:lang w:val="en-US"/>
        </w:rPr>
        <w:t xml:space="preserve">3 /h] </w:t>
      </w:r>
      <w:r w:rsidRPr="00E623A4">
        <w:rPr>
          <w:rFonts w:ascii="Times New Roman" w:hAnsi="Times New Roman" w:cs="Times New Roman"/>
          <w:sz w:val="24"/>
          <w:szCs w:val="24"/>
          <w:lang w:val="en-US"/>
        </w:rPr>
        <w:t>is assumed , and therefore an average speed v of 3,333 [m/h] with a travel time of the cultivation sector equal to 24 [ h].</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Let's examine the microalgal species </w:t>
      </w:r>
      <w:r w:rsidRPr="00E623A4">
        <w:rPr>
          <w:rFonts w:ascii="Times New Roman" w:hAnsi="Times New Roman" w:cs="Times New Roman"/>
          <w:i/>
          <w:sz w:val="24"/>
          <w:szCs w:val="24"/>
          <w:lang w:val="en-US"/>
        </w:rPr>
        <w:t xml:space="preserve">Chlorella vulgaris </w:t>
      </w:r>
      <w:r w:rsidRPr="00E623A4">
        <w:rPr>
          <w:rFonts w:ascii="Times New Roman" w:hAnsi="Times New Roman" w:cs="Times New Roman"/>
          <w:sz w:val="24"/>
          <w:szCs w:val="24"/>
          <w:lang w:val="en-US"/>
        </w:rPr>
        <w:t xml:space="preserve">BEIJ ., which at a temperature of 35-37 [°C] and a pH between 6 and 7.5, has a maximum specific growth rate </w:t>
      </w:r>
      <w:r w:rsidRPr="00E623A4">
        <w:rPr>
          <w:rFonts w:ascii="Times New Roman" w:hAnsi="Times New Roman" w:cs="Times New Roman"/>
          <w:sz w:val="24"/>
          <w:szCs w:val="24"/>
        </w:rPr>
        <w:t>μ</w:t>
      </w:r>
      <w:r w:rsidRPr="00E623A4">
        <w:rPr>
          <w:rFonts w:ascii="Times New Roman" w:hAnsi="Times New Roman" w:cs="Times New Roman"/>
          <w:sz w:val="24"/>
          <w:szCs w:val="24"/>
          <w:lang w:val="en-US"/>
        </w:rPr>
        <w:t xml:space="preserve"> </w:t>
      </w:r>
      <w:r w:rsidRPr="00E623A4">
        <w:rPr>
          <w:rFonts w:ascii="Times New Roman" w:hAnsi="Times New Roman" w:cs="Times New Roman"/>
          <w:sz w:val="24"/>
          <w:szCs w:val="24"/>
          <w:vertAlign w:val="subscript"/>
          <w:lang w:val="en-US"/>
        </w:rPr>
        <w:t xml:space="preserve">max </w:t>
      </w:r>
      <w:r w:rsidRPr="00E623A4">
        <w:rPr>
          <w:rFonts w:ascii="Times New Roman" w:hAnsi="Times New Roman" w:cs="Times New Roman"/>
          <w:sz w:val="24"/>
          <w:szCs w:val="24"/>
          <w:lang w:val="en-US"/>
        </w:rPr>
        <w:t xml:space="preserve">= 0.18 [h </w:t>
      </w:r>
      <w:r w:rsidRPr="00E623A4">
        <w:rPr>
          <w:rFonts w:ascii="Times New Roman" w:hAnsi="Times New Roman" w:cs="Times New Roman"/>
          <w:sz w:val="24"/>
          <w:szCs w:val="24"/>
          <w:vertAlign w:val="superscript"/>
          <w:lang w:val="en-US"/>
        </w:rPr>
        <w:t xml:space="preserve">-1 </w:t>
      </w:r>
      <w:r w:rsidRPr="00E623A4">
        <w:rPr>
          <w:rFonts w:ascii="Times New Roman" w:hAnsi="Times New Roman" w:cs="Times New Roman"/>
          <w:sz w:val="24"/>
          <w:szCs w:val="24"/>
          <w:lang w:val="en-US"/>
        </w:rPr>
        <w:t>], [ Doucha &amp; Lívanský , 2012].</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Having to have a doubling of density every 6 hours, a specific growth rate must be equal to</w:t>
      </w:r>
    </w:p>
    <w:p w:rsidR="00F649AC" w:rsidRPr="00E623A4" w:rsidRDefault="00F649AC" w:rsidP="00563A49">
      <w:pPr>
        <w:jc w:val="both"/>
        <w:rPr>
          <w:rFonts w:ascii="Times New Roman" w:hAnsi="Times New Roman" w:cs="Times New Roman"/>
          <w:sz w:val="24"/>
          <w:szCs w:val="24"/>
        </w:rPr>
      </w:pPr>
      <m:oMathPara>
        <m:oMath>
          <m:r>
            <w:rPr>
              <w:rFonts w:ascii="Cambria Math" w:hAnsi="Cambria Math" w:cs="Times New Roman"/>
              <w:sz w:val="24"/>
              <w:szCs w:val="24"/>
            </w:rPr>
            <m:t>μ</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ln</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f</m:t>
                      </m:r>
                    </m:sub>
                  </m:sSub>
                </m:num>
                <m:den>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den>
              </m:f>
            </m:num>
            <m:den>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f</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ln</m:t>
              </m:r>
              <m:r>
                <w:rPr>
                  <w:rFonts w:ascii="Cambria Math" w:hAnsi="Times New Roman" w:cs="Times New Roman"/>
                  <w:sz w:val="24"/>
                  <w:szCs w:val="24"/>
                </w:rPr>
                <m:t>2</m:t>
              </m:r>
            </m:num>
            <m:den>
              <m:r>
                <w:rPr>
                  <w:rFonts w:ascii="Cambria Math" w:hAnsi="Times New Roman" w:cs="Times New Roman"/>
                  <w:sz w:val="24"/>
                  <w:szCs w:val="24"/>
                </w:rPr>
                <m:t>6</m:t>
              </m:r>
            </m:den>
          </m:f>
          <m:r>
            <w:rPr>
              <w:rFonts w:ascii="Cambria Math" w:hAnsi="Times New Roman" w:cs="Times New Roman"/>
              <w:sz w:val="24"/>
              <w:szCs w:val="24"/>
            </w:rPr>
            <m:t xml:space="preserve">=0.1155 </m:t>
          </m:r>
          <m:d>
            <m:dPr>
              <m:begChr m:val="["/>
              <m:endChr m:val="]"/>
              <m:ctrlPr>
                <w:rPr>
                  <w:rFonts w:ascii="Cambria Math" w:hAnsi="Times New Roman" w:cs="Times New Roman"/>
                  <w:i/>
                  <w:sz w:val="24"/>
                  <w:szCs w:val="24"/>
                </w:rPr>
              </m:ctrlPr>
            </m:dPr>
            <m:e>
              <m:sSup>
                <m:sSupPr>
                  <m:ctrlPr>
                    <w:rPr>
                      <w:rFonts w:ascii="Cambria Math" w:hAnsi="Times New Roman" w:cs="Times New Roman"/>
                      <w:i/>
                      <w:sz w:val="24"/>
                      <w:szCs w:val="24"/>
                    </w:rPr>
                  </m:ctrlPr>
                </m:sSupPr>
                <m:e>
                  <m:r>
                    <w:rPr>
                      <w:rFonts w:ascii="Times New Roman" w:hAnsi="Cambria Math" w:cs="Times New Roman"/>
                      <w:sz w:val="24"/>
                      <w:szCs w:val="24"/>
                    </w:rPr>
                    <m:t>h</m:t>
                  </m:r>
                </m:e>
                <m:sup>
                  <m:r>
                    <w:rPr>
                      <w:rFonts w:ascii="Times New Roman" w:hAnsi="Times New Roman" w:cs="Times New Roman"/>
                      <w:sz w:val="24"/>
                      <w:szCs w:val="24"/>
                    </w:rPr>
                    <m:t>-</m:t>
                  </m:r>
                  <m:r>
                    <w:rPr>
                      <w:rFonts w:ascii="Cambria Math" w:hAnsi="Times New Roman" w:cs="Times New Roman"/>
                      <w:sz w:val="24"/>
                      <w:szCs w:val="24"/>
                    </w:rPr>
                    <m:t>1</m:t>
                  </m:r>
                </m:sup>
              </m:sSup>
            </m:e>
          </m:d>
        </m:oMath>
      </m:oMathPara>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largely contained in the maximum one of the microalgae examined.</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Starting from an initial concentration of 1.34 [g/l] (starting inoculum </w:t>
      </w:r>
      <w:r w:rsidRPr="00E623A4">
        <w:rPr>
          <w:rFonts w:ascii="Times New Roman" w:hAnsi="Times New Roman" w:cs="Times New Roman"/>
          <w:sz w:val="24"/>
          <w:szCs w:val="24"/>
        </w:rPr>
        <w:t>ρ</w:t>
      </w:r>
      <w:r w:rsidRPr="00E623A4">
        <w:rPr>
          <w:rFonts w:ascii="Times New Roman" w:hAnsi="Times New Roman" w:cs="Times New Roman"/>
          <w:sz w:val="24"/>
          <w:szCs w:val="24"/>
          <w:lang w:val="en-US"/>
        </w:rPr>
        <w:t>i) we obtain a final biomass density of 21.34 [g/l].</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If we assume a recirculation flow rate equal to Qrecirculation = Q/3 we will have a mass flow rate of microalgae production equal to 40 [kg/h] or 960 [kg/day].</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Estimating a production use of 200 days per year, i.e. net of </w:t>
      </w:r>
      <w:r w:rsidRPr="00E623A4">
        <w:rPr>
          <w:rFonts w:ascii="Times New Roman" w:hAnsi="Times New Roman" w:cs="Times New Roman"/>
          <w:iCs/>
          <w:sz w:val="24"/>
          <w:szCs w:val="24"/>
          <w:lang w:val="en-US"/>
        </w:rPr>
        <w:t>downtime for predictive maintenance, restarts, cleaning or production changes, there is an annual biomass production of 192,000 [kg]</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Table 3.2, we want to compare the productivity of state-of-the-art systems [ Chisti , 2007] with that of the PBRC in the standard just considered.</w:t>
      </w:r>
    </w:p>
    <w:p w:rsidR="00F649AC" w:rsidRPr="00E623A4" w:rsidRDefault="00F649AC" w:rsidP="00563A49">
      <w:pPr>
        <w:jc w:val="both"/>
        <w:rPr>
          <w:rFonts w:ascii="Times New Roman" w:hAnsi="Times New Roman" w:cs="Times New Roman"/>
          <w:sz w:val="24"/>
          <w:szCs w:val="24"/>
          <w:lang w:val="en-US"/>
        </w:rPr>
      </w:pPr>
    </w:p>
    <w:tbl>
      <w:tblPr>
        <w:tblStyle w:val="Sfondomedio12"/>
        <w:tblW w:w="6287" w:type="dxa"/>
        <w:jc w:val="center"/>
        <w:tblLook w:val="04A0"/>
      </w:tblPr>
      <w:tblGrid>
        <w:gridCol w:w="1696"/>
        <w:gridCol w:w="883"/>
        <w:gridCol w:w="1483"/>
        <w:gridCol w:w="2857"/>
        <w:gridCol w:w="990"/>
      </w:tblGrid>
      <w:tr w:rsidR="00F649AC" w:rsidRPr="00E623A4" w:rsidTr="00F649AC">
        <w:trPr>
          <w:cnfStyle w:val="100000000000"/>
          <w:trHeight w:val="203"/>
          <w:jc w:val="center"/>
        </w:trPr>
        <w:tc>
          <w:tcPr>
            <w:cnfStyle w:val="001000000000"/>
            <w:tcW w:w="0" w:type="auto"/>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VARIABLE</w:t>
            </w:r>
          </w:p>
        </w:tc>
        <w:tc>
          <w:tcPr>
            <w:tcW w:w="0" w:type="auto"/>
            <w:vAlign w:val="center"/>
            <w:hideMark/>
          </w:tcPr>
          <w:p w:rsidR="00F649AC" w:rsidRPr="00E623A4" w:rsidRDefault="00F649AC" w:rsidP="00563A49">
            <w:pPr>
              <w:jc w:val="both"/>
              <w:cnfStyle w:val="100000000000"/>
              <w:rPr>
                <w:rFonts w:ascii="Times New Roman" w:hAnsi="Times New Roman" w:cs="Times New Roman"/>
                <w:sz w:val="24"/>
                <w:szCs w:val="24"/>
              </w:rPr>
            </w:pPr>
            <w:r w:rsidRPr="00E623A4">
              <w:rPr>
                <w:rFonts w:ascii="Times New Roman" w:hAnsi="Times New Roman" w:cs="Times New Roman"/>
                <w:sz w:val="24"/>
                <w:szCs w:val="24"/>
              </w:rPr>
              <w:t>UNIT'</w:t>
            </w:r>
          </w:p>
        </w:tc>
        <w:tc>
          <w:tcPr>
            <w:tcW w:w="0" w:type="auto"/>
            <w:vAlign w:val="center"/>
            <w:hideMark/>
          </w:tcPr>
          <w:p w:rsidR="00F649AC" w:rsidRPr="00E623A4" w:rsidRDefault="00F649AC" w:rsidP="00563A49">
            <w:pPr>
              <w:jc w:val="both"/>
              <w:cnfStyle w:val="100000000000"/>
              <w:rPr>
                <w:rFonts w:ascii="Times New Roman" w:hAnsi="Times New Roman" w:cs="Times New Roman"/>
                <w:sz w:val="24"/>
                <w:szCs w:val="24"/>
              </w:rPr>
            </w:pPr>
            <w:r w:rsidRPr="00E623A4">
              <w:rPr>
                <w:rFonts w:ascii="Times New Roman" w:hAnsi="Times New Roman" w:cs="Times New Roman"/>
                <w:sz w:val="24"/>
                <w:szCs w:val="24"/>
              </w:rPr>
              <w:t>RACEWAY PONDS</w:t>
            </w:r>
          </w:p>
        </w:tc>
        <w:tc>
          <w:tcPr>
            <w:tcW w:w="0" w:type="auto"/>
            <w:vAlign w:val="center"/>
            <w:hideMark/>
          </w:tcPr>
          <w:p w:rsidR="00F649AC" w:rsidRPr="00E623A4" w:rsidRDefault="00F649AC" w:rsidP="00563A49">
            <w:pPr>
              <w:jc w:val="both"/>
              <w:cnfStyle w:val="100000000000"/>
              <w:rPr>
                <w:rFonts w:ascii="Times New Roman" w:hAnsi="Times New Roman" w:cs="Times New Roman"/>
                <w:sz w:val="24"/>
                <w:szCs w:val="24"/>
              </w:rPr>
            </w:pPr>
            <w:r w:rsidRPr="00E623A4">
              <w:rPr>
                <w:rFonts w:ascii="Times New Roman" w:hAnsi="Times New Roman" w:cs="Times New Roman"/>
                <w:sz w:val="24"/>
                <w:szCs w:val="24"/>
              </w:rPr>
              <w:t>PHOTOBIOREACTORS</w:t>
            </w:r>
          </w:p>
        </w:tc>
        <w:tc>
          <w:tcPr>
            <w:tcW w:w="0" w:type="auto"/>
            <w:vAlign w:val="center"/>
            <w:hideMark/>
          </w:tcPr>
          <w:p w:rsidR="00F649AC" w:rsidRPr="00E623A4" w:rsidRDefault="00F649AC" w:rsidP="00563A49">
            <w:pPr>
              <w:jc w:val="both"/>
              <w:cnfStyle w:val="100000000000"/>
              <w:rPr>
                <w:rFonts w:ascii="Times New Roman" w:hAnsi="Times New Roman" w:cs="Times New Roman"/>
                <w:sz w:val="24"/>
                <w:szCs w:val="24"/>
              </w:rPr>
            </w:pPr>
            <w:r w:rsidRPr="00E623A4">
              <w:rPr>
                <w:rFonts w:ascii="Times New Roman" w:hAnsi="Times New Roman" w:cs="Times New Roman"/>
                <w:sz w:val="24"/>
                <w:szCs w:val="24"/>
              </w:rPr>
              <w:t>PBRC*</w:t>
            </w:r>
          </w:p>
        </w:tc>
      </w:tr>
      <w:tr w:rsidR="00F649AC" w:rsidRPr="00E623A4" w:rsidTr="00F649AC">
        <w:trPr>
          <w:cnfStyle w:val="000000100000"/>
          <w:trHeight w:val="203"/>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Annual biomass production</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sz w:val="24"/>
                <w:szCs w:val="24"/>
              </w:rPr>
            </w:pPr>
            <w:r w:rsidRPr="00E623A4">
              <w:rPr>
                <w:rFonts w:ascii="Times New Roman" w:hAnsi="Times New Roman" w:cs="Times New Roman"/>
                <w:sz w:val="24"/>
                <w:szCs w:val="24"/>
              </w:rPr>
              <w:t xml:space="preserve">kg y </w:t>
            </w:r>
            <w:r w:rsidRPr="00E623A4">
              <w:rPr>
                <w:rFonts w:ascii="Times New Roman" w:hAnsi="Times New Roman" w:cs="Times New Roman"/>
                <w:sz w:val="24"/>
                <w:szCs w:val="24"/>
                <w:vertAlign w:val="superscript"/>
              </w:rPr>
              <w:t>-1</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sz w:val="24"/>
                <w:szCs w:val="24"/>
              </w:rPr>
            </w:pPr>
            <w:r w:rsidRPr="00E623A4">
              <w:rPr>
                <w:rFonts w:ascii="Times New Roman" w:hAnsi="Times New Roman" w:cs="Times New Roman"/>
                <w:sz w:val="24"/>
                <w:szCs w:val="24"/>
              </w:rPr>
              <w:t>100000</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sz w:val="24"/>
                <w:szCs w:val="24"/>
              </w:rPr>
            </w:pPr>
            <w:r w:rsidRPr="00E623A4">
              <w:rPr>
                <w:rFonts w:ascii="Times New Roman" w:hAnsi="Times New Roman" w:cs="Times New Roman"/>
                <w:sz w:val="24"/>
                <w:szCs w:val="24"/>
              </w:rPr>
              <w:t>100000</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sz w:val="24"/>
                <w:szCs w:val="24"/>
              </w:rPr>
            </w:pPr>
            <w:r w:rsidRPr="00E623A4">
              <w:rPr>
                <w:rFonts w:ascii="Times New Roman" w:hAnsi="Times New Roman" w:cs="Times New Roman"/>
                <w:sz w:val="24"/>
                <w:szCs w:val="24"/>
              </w:rPr>
              <w:t>192000</w:t>
            </w:r>
          </w:p>
        </w:tc>
      </w:tr>
      <w:tr w:rsidR="00F649AC" w:rsidRPr="00E623A4" w:rsidTr="00F649AC">
        <w:trPr>
          <w:cnfStyle w:val="000000010000"/>
          <w:trHeight w:val="203"/>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Volumetric productivity</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sz w:val="24"/>
                <w:szCs w:val="24"/>
                <w:vertAlign w:val="superscript"/>
              </w:rPr>
            </w:pPr>
            <w:r w:rsidRPr="00E623A4">
              <w:rPr>
                <w:rFonts w:ascii="Times New Roman" w:hAnsi="Times New Roman" w:cs="Times New Roman"/>
                <w:sz w:val="24"/>
                <w:szCs w:val="24"/>
              </w:rPr>
              <w:t xml:space="preserve">kg m </w:t>
            </w:r>
            <w:r w:rsidRPr="00E623A4">
              <w:rPr>
                <w:rFonts w:ascii="Times New Roman" w:hAnsi="Times New Roman" w:cs="Times New Roman"/>
                <w:sz w:val="24"/>
                <w:szCs w:val="24"/>
                <w:vertAlign w:val="superscript"/>
              </w:rPr>
              <w:t xml:space="preserve">-3 </w:t>
            </w:r>
            <w:r w:rsidRPr="00E623A4">
              <w:rPr>
                <w:rFonts w:ascii="Times New Roman" w:hAnsi="Times New Roman" w:cs="Times New Roman"/>
                <w:sz w:val="24"/>
                <w:szCs w:val="24"/>
              </w:rPr>
              <w:t xml:space="preserve">d </w:t>
            </w:r>
            <w:r w:rsidRPr="00E623A4">
              <w:rPr>
                <w:rFonts w:ascii="Times New Roman" w:hAnsi="Times New Roman" w:cs="Times New Roman"/>
                <w:sz w:val="24"/>
                <w:szCs w:val="24"/>
                <w:vertAlign w:val="superscript"/>
              </w:rPr>
              <w:t>-1</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sz w:val="24"/>
                <w:szCs w:val="24"/>
              </w:rPr>
            </w:pPr>
            <w:r w:rsidRPr="00E623A4">
              <w:rPr>
                <w:rFonts w:ascii="Times New Roman" w:hAnsi="Times New Roman" w:cs="Times New Roman"/>
                <w:sz w:val="24"/>
                <w:szCs w:val="24"/>
              </w:rPr>
              <w:t>0.117</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sz w:val="24"/>
                <w:szCs w:val="24"/>
              </w:rPr>
            </w:pPr>
            <w:r w:rsidRPr="00E623A4">
              <w:rPr>
                <w:rFonts w:ascii="Times New Roman" w:hAnsi="Times New Roman" w:cs="Times New Roman"/>
                <w:sz w:val="24"/>
                <w:szCs w:val="24"/>
              </w:rPr>
              <w:t>1,535</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sz w:val="24"/>
                <w:szCs w:val="24"/>
              </w:rPr>
            </w:pPr>
            <w:r w:rsidRPr="00E623A4">
              <w:rPr>
                <w:rFonts w:ascii="Times New Roman" w:hAnsi="Times New Roman" w:cs="Times New Roman"/>
                <w:sz w:val="24"/>
                <w:szCs w:val="24"/>
              </w:rPr>
              <w:t>8.42</w:t>
            </w:r>
          </w:p>
        </w:tc>
      </w:tr>
      <w:tr w:rsidR="00F649AC" w:rsidRPr="00E623A4" w:rsidTr="00F649AC">
        <w:trPr>
          <w:cnfStyle w:val="000000100000"/>
          <w:trHeight w:val="203"/>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lastRenderedPageBreak/>
              <w:t>Productivity</w:t>
            </w:r>
          </w:p>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areal</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sz w:val="24"/>
                <w:szCs w:val="24"/>
                <w:vertAlign w:val="superscript"/>
              </w:rPr>
            </w:pPr>
            <w:r w:rsidRPr="00E623A4">
              <w:rPr>
                <w:rFonts w:ascii="Times New Roman" w:hAnsi="Times New Roman" w:cs="Times New Roman"/>
                <w:sz w:val="24"/>
                <w:szCs w:val="24"/>
              </w:rPr>
              <w:t xml:space="preserve">kg m </w:t>
            </w:r>
            <w:r w:rsidRPr="00E623A4">
              <w:rPr>
                <w:rFonts w:ascii="Times New Roman" w:hAnsi="Times New Roman" w:cs="Times New Roman"/>
                <w:sz w:val="24"/>
                <w:szCs w:val="24"/>
                <w:vertAlign w:val="superscript"/>
              </w:rPr>
              <w:t xml:space="preserve">-2 </w:t>
            </w:r>
            <w:r w:rsidRPr="00E623A4">
              <w:rPr>
                <w:rFonts w:ascii="Times New Roman" w:hAnsi="Times New Roman" w:cs="Times New Roman"/>
                <w:sz w:val="24"/>
                <w:szCs w:val="24"/>
              </w:rPr>
              <w:t xml:space="preserve">d </w:t>
            </w:r>
            <w:r w:rsidRPr="00E623A4">
              <w:rPr>
                <w:rFonts w:ascii="Times New Roman" w:hAnsi="Times New Roman" w:cs="Times New Roman"/>
                <w:sz w:val="24"/>
                <w:szCs w:val="24"/>
                <w:vertAlign w:val="superscript"/>
              </w:rPr>
              <w:t>-1</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sz w:val="24"/>
                <w:szCs w:val="24"/>
              </w:rPr>
            </w:pPr>
            <w:r w:rsidRPr="00E623A4">
              <w:rPr>
                <w:rFonts w:ascii="Times New Roman" w:hAnsi="Times New Roman" w:cs="Times New Roman"/>
                <w:sz w:val="24"/>
                <w:szCs w:val="24"/>
              </w:rPr>
              <w:t>0.035</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sz w:val="24"/>
                <w:szCs w:val="24"/>
              </w:rPr>
            </w:pPr>
            <w:r w:rsidRPr="00E623A4">
              <w:rPr>
                <w:rFonts w:ascii="Times New Roman" w:hAnsi="Times New Roman" w:cs="Times New Roman"/>
                <w:sz w:val="24"/>
                <w:szCs w:val="24"/>
              </w:rPr>
              <w:t>0.048</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sz w:val="24"/>
                <w:szCs w:val="24"/>
              </w:rPr>
            </w:pPr>
            <w:r w:rsidRPr="00E623A4">
              <w:rPr>
                <w:rFonts w:ascii="Times New Roman" w:hAnsi="Times New Roman" w:cs="Times New Roman"/>
                <w:sz w:val="24"/>
                <w:szCs w:val="24"/>
              </w:rPr>
              <w:t>21.04</w:t>
            </w:r>
          </w:p>
        </w:tc>
      </w:tr>
      <w:tr w:rsidR="00F649AC" w:rsidRPr="00E623A4" w:rsidTr="00F649AC">
        <w:trPr>
          <w:cnfStyle w:val="000000010000"/>
          <w:trHeight w:val="203"/>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Biomass Concentration</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sz w:val="24"/>
                <w:szCs w:val="24"/>
                <w:vertAlign w:val="superscript"/>
              </w:rPr>
            </w:pPr>
            <w:r w:rsidRPr="00E623A4">
              <w:rPr>
                <w:rFonts w:ascii="Times New Roman" w:hAnsi="Times New Roman" w:cs="Times New Roman"/>
                <w:sz w:val="24"/>
                <w:szCs w:val="24"/>
              </w:rPr>
              <w:t xml:space="preserve">kg m </w:t>
            </w:r>
            <w:r w:rsidRPr="00E623A4">
              <w:rPr>
                <w:rFonts w:ascii="Times New Roman" w:hAnsi="Times New Roman" w:cs="Times New Roman"/>
                <w:sz w:val="24"/>
                <w:szCs w:val="24"/>
                <w:vertAlign w:val="superscript"/>
              </w:rPr>
              <w:t>-3</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sz w:val="24"/>
                <w:szCs w:val="24"/>
              </w:rPr>
            </w:pPr>
            <w:r w:rsidRPr="00E623A4">
              <w:rPr>
                <w:rFonts w:ascii="Times New Roman" w:hAnsi="Times New Roman" w:cs="Times New Roman"/>
                <w:sz w:val="24"/>
                <w:szCs w:val="24"/>
              </w:rPr>
              <w:t>0.14</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sz w:val="24"/>
                <w:szCs w:val="24"/>
              </w:rPr>
            </w:pPr>
            <w:r w:rsidRPr="00E623A4">
              <w:rPr>
                <w:rFonts w:ascii="Times New Roman" w:hAnsi="Times New Roman" w:cs="Times New Roman"/>
                <w:sz w:val="24"/>
                <w:szCs w:val="24"/>
              </w:rPr>
              <w:t>4.00</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sz w:val="24"/>
                <w:szCs w:val="24"/>
              </w:rPr>
            </w:pPr>
            <w:r w:rsidRPr="00E623A4">
              <w:rPr>
                <w:rFonts w:ascii="Times New Roman" w:hAnsi="Times New Roman" w:cs="Times New Roman"/>
                <w:sz w:val="24"/>
                <w:szCs w:val="24"/>
              </w:rPr>
              <w:t>9.34pm</w:t>
            </w:r>
          </w:p>
        </w:tc>
      </w:tr>
      <w:tr w:rsidR="00F649AC" w:rsidRPr="00E623A4" w:rsidTr="00F649AC">
        <w:trPr>
          <w:cnfStyle w:val="000000100000"/>
          <w:trHeight w:val="203"/>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Dilution rate</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sz w:val="24"/>
                <w:szCs w:val="24"/>
                <w:vertAlign w:val="superscript"/>
              </w:rPr>
            </w:pPr>
            <w:r w:rsidRPr="00E623A4">
              <w:rPr>
                <w:rFonts w:ascii="Times New Roman" w:hAnsi="Times New Roman" w:cs="Times New Roman"/>
                <w:sz w:val="24"/>
                <w:szCs w:val="24"/>
              </w:rPr>
              <w:t xml:space="preserve">d </w:t>
            </w:r>
            <w:r w:rsidRPr="00E623A4">
              <w:rPr>
                <w:rFonts w:ascii="Times New Roman" w:hAnsi="Times New Roman" w:cs="Times New Roman"/>
                <w:sz w:val="24"/>
                <w:szCs w:val="24"/>
                <w:vertAlign w:val="superscript"/>
              </w:rPr>
              <w:t>-1</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sz w:val="24"/>
                <w:szCs w:val="24"/>
              </w:rPr>
            </w:pPr>
            <w:r w:rsidRPr="00E623A4">
              <w:rPr>
                <w:rFonts w:ascii="Times New Roman" w:hAnsi="Times New Roman" w:cs="Times New Roman"/>
                <w:sz w:val="24"/>
                <w:szCs w:val="24"/>
              </w:rPr>
              <w:t>0.250</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sz w:val="24"/>
                <w:szCs w:val="24"/>
              </w:rPr>
            </w:pPr>
            <w:r w:rsidRPr="00E623A4">
              <w:rPr>
                <w:rFonts w:ascii="Times New Roman" w:hAnsi="Times New Roman" w:cs="Times New Roman"/>
                <w:sz w:val="24"/>
                <w:szCs w:val="24"/>
              </w:rPr>
              <w:t>0.384</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E623A4" w:rsidRDefault="00F649AC" w:rsidP="00563A49">
            <w:pPr>
              <w:jc w:val="both"/>
              <w:cnfStyle w:val="000000100000"/>
              <w:rPr>
                <w:rFonts w:ascii="Times New Roman" w:hAnsi="Times New Roman" w:cs="Times New Roman"/>
                <w:sz w:val="24"/>
                <w:szCs w:val="24"/>
              </w:rPr>
            </w:pPr>
            <w:r w:rsidRPr="00E623A4">
              <w:rPr>
                <w:rFonts w:ascii="Times New Roman" w:hAnsi="Times New Roman" w:cs="Times New Roman"/>
                <w:sz w:val="24"/>
                <w:szCs w:val="24"/>
              </w:rPr>
              <w:t>0.395</w:t>
            </w:r>
          </w:p>
        </w:tc>
      </w:tr>
      <w:tr w:rsidR="00F649AC" w:rsidRPr="00E623A4" w:rsidTr="00F649AC">
        <w:trPr>
          <w:cnfStyle w:val="000000010000"/>
          <w:trHeight w:val="203"/>
          <w:jc w:val="center"/>
        </w:trPr>
        <w:tc>
          <w:tcPr>
            <w:cnfStyle w:val="001000000000"/>
            <w:tcW w:w="0" w:type="auto"/>
            <w:tcBorders>
              <w:top w:val="single" w:sz="8" w:space="0" w:color="404040" w:themeColor="text1" w:themeTint="BF"/>
              <w:left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Required Area</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sz w:val="24"/>
                <w:szCs w:val="24"/>
                <w:vertAlign w:val="superscript"/>
              </w:rPr>
            </w:pPr>
            <w:r w:rsidRPr="00E623A4">
              <w:rPr>
                <w:rFonts w:ascii="Times New Roman" w:hAnsi="Times New Roman" w:cs="Times New Roman"/>
                <w:sz w:val="24"/>
                <w:szCs w:val="24"/>
              </w:rPr>
              <w:t xml:space="preserve">m </w:t>
            </w:r>
            <w:r w:rsidRPr="00E623A4">
              <w:rPr>
                <w:rFonts w:ascii="Times New Roman" w:hAnsi="Times New Roman" w:cs="Times New Roman"/>
                <w:sz w:val="24"/>
                <w:szCs w:val="24"/>
                <w:vertAlign w:val="superscript"/>
              </w:rPr>
              <w:t>2</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sz w:val="24"/>
                <w:szCs w:val="24"/>
              </w:rPr>
            </w:pPr>
            <w:r w:rsidRPr="00E623A4">
              <w:rPr>
                <w:rFonts w:ascii="Times New Roman" w:hAnsi="Times New Roman" w:cs="Times New Roman"/>
                <w:sz w:val="24"/>
                <w:szCs w:val="24"/>
              </w:rPr>
              <w:t>7828</w:t>
            </w:r>
          </w:p>
        </w:tc>
        <w:tc>
          <w:tcPr>
            <w:tcW w:w="0" w:type="auto"/>
            <w:tcBorders>
              <w:top w:val="single" w:sz="8" w:space="0" w:color="404040" w:themeColor="text1" w:themeTint="BF"/>
              <w:bottom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sz w:val="24"/>
                <w:szCs w:val="24"/>
              </w:rPr>
            </w:pPr>
            <w:r w:rsidRPr="00E623A4">
              <w:rPr>
                <w:rFonts w:ascii="Times New Roman" w:hAnsi="Times New Roman" w:cs="Times New Roman"/>
                <w:sz w:val="24"/>
                <w:szCs w:val="24"/>
              </w:rPr>
              <w:t>5681</w:t>
            </w:r>
          </w:p>
        </w:tc>
        <w:tc>
          <w:tcPr>
            <w:tcW w:w="0" w:type="auto"/>
            <w:tcBorders>
              <w:top w:val="single" w:sz="8" w:space="0" w:color="404040" w:themeColor="text1" w:themeTint="BF"/>
              <w:bottom w:val="single" w:sz="8" w:space="0" w:color="404040" w:themeColor="text1" w:themeTint="BF"/>
              <w:right w:val="single" w:sz="8" w:space="0" w:color="404040" w:themeColor="text1" w:themeTint="BF"/>
            </w:tcBorders>
            <w:vAlign w:val="center"/>
            <w:hideMark/>
          </w:tcPr>
          <w:p w:rsidR="00F649AC" w:rsidRPr="00E623A4" w:rsidRDefault="00F649AC" w:rsidP="00563A49">
            <w:pPr>
              <w:jc w:val="both"/>
              <w:cnfStyle w:val="000000010000"/>
              <w:rPr>
                <w:rFonts w:ascii="Times New Roman" w:hAnsi="Times New Roman" w:cs="Times New Roman"/>
                <w:sz w:val="24"/>
                <w:szCs w:val="24"/>
              </w:rPr>
            </w:pPr>
            <w:r w:rsidRPr="00E623A4">
              <w:rPr>
                <w:rFonts w:ascii="Times New Roman" w:hAnsi="Times New Roman" w:cs="Times New Roman"/>
                <w:sz w:val="24"/>
                <w:szCs w:val="24"/>
              </w:rPr>
              <w:t>25</w:t>
            </w:r>
          </w:p>
        </w:tc>
      </w:tr>
    </w:tbl>
    <w:p w:rsidR="00F649AC" w:rsidRPr="00E623A4" w:rsidRDefault="00F649AC" w:rsidP="00563A49">
      <w:pPr>
        <w:jc w:val="both"/>
        <w:rPr>
          <w:rFonts w:ascii="Times New Roman" w:hAnsi="Times New Roman" w:cs="Times New Roman"/>
          <w:b/>
          <w:sz w:val="24"/>
          <w:szCs w:val="24"/>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b/>
          <w:sz w:val="24"/>
          <w:szCs w:val="24"/>
          <w:lang w:val="en-US"/>
        </w:rPr>
        <w:t xml:space="preserve">Table 3.2 </w:t>
      </w:r>
      <w:r w:rsidRPr="00E623A4">
        <w:rPr>
          <w:rFonts w:ascii="Times New Roman" w:hAnsi="Times New Roman" w:cs="Times New Roman"/>
          <w:sz w:val="24"/>
          <w:szCs w:val="24"/>
          <w:lang w:val="en-US"/>
        </w:rPr>
        <w:t>- Productivity comparison between raceways ponds , photobioreactors and PBRCs</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theoretical data</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capital costs of the PBRC are relatively low: the main structure is of simple geometry and of inexpensive material (vibrated reinforced concrete).</w:t>
      </w:r>
    </w:p>
    <w:p w:rsidR="00F649AC" w:rsidRPr="00E623A4" w:rsidRDefault="00F649AC" w:rsidP="00563A49">
      <w:pPr>
        <w:jc w:val="both"/>
        <w:rPr>
          <w:rFonts w:ascii="Times New Roman" w:hAnsi="Times New Roman" w:cs="Times New Roman"/>
          <w:iCs/>
          <w:sz w:val="24"/>
          <w:szCs w:val="24"/>
          <w:lang w:val="en-US"/>
        </w:rPr>
      </w:pPr>
      <w:r w:rsidRPr="00E623A4">
        <w:rPr>
          <w:rFonts w:ascii="Times New Roman" w:hAnsi="Times New Roman" w:cs="Times New Roman"/>
          <w:iCs/>
          <w:sz w:val="24"/>
          <w:szCs w:val="24"/>
          <w:lang w:val="en-US"/>
        </w:rPr>
        <w:t>The value of the PBRC can be estimated with a CapEx of €150,000/each.</w:t>
      </w:r>
    </w:p>
    <w:p w:rsidR="00F649AC" w:rsidRPr="00E623A4" w:rsidRDefault="00F649AC" w:rsidP="00563A49">
      <w:pPr>
        <w:jc w:val="both"/>
        <w:rPr>
          <w:rFonts w:ascii="Times New Roman" w:hAnsi="Times New Roman" w:cs="Times New Roman"/>
          <w:iCs/>
          <w:sz w:val="24"/>
          <w:szCs w:val="24"/>
          <w:lang w:val="en-US"/>
        </w:rPr>
      </w:pPr>
    </w:p>
    <w:tbl>
      <w:tblPr>
        <w:tblStyle w:val="Grigliachiara3"/>
        <w:tblW w:w="0" w:type="auto"/>
        <w:tblLook w:val="04A0"/>
      </w:tblPr>
      <w:tblGrid>
        <w:gridCol w:w="1210"/>
        <w:gridCol w:w="1122"/>
        <w:gridCol w:w="1877"/>
        <w:gridCol w:w="1676"/>
      </w:tblGrid>
      <w:tr w:rsidR="00F649AC" w:rsidRPr="00E623A4" w:rsidTr="00F649AC">
        <w:trPr>
          <w:cnfStyle w:val="100000000000"/>
        </w:trPr>
        <w:tc>
          <w:tcPr>
            <w:cnfStyle w:val="001000000000"/>
            <w:tcW w:w="0" w:type="auto"/>
            <w:hideMark/>
          </w:tcPr>
          <w:p w:rsidR="00F649AC" w:rsidRPr="00E623A4" w:rsidRDefault="00F649AC" w:rsidP="00563A49">
            <w:pPr>
              <w:jc w:val="both"/>
              <w:rPr>
                <w:rFonts w:ascii="Times New Roman" w:eastAsiaTheme="minorEastAsia" w:hAnsi="Times New Roman" w:cs="Times New Roman"/>
                <w:sz w:val="24"/>
                <w:szCs w:val="24"/>
              </w:rPr>
            </w:pPr>
            <w:r w:rsidRPr="00E623A4">
              <w:rPr>
                <w:rFonts w:ascii="Times New Roman" w:eastAsiaTheme="minorEastAsia" w:hAnsi="Times New Roman" w:cs="Times New Roman"/>
                <w:sz w:val="24"/>
                <w:szCs w:val="24"/>
              </w:rPr>
              <w:t>Costs</w:t>
            </w:r>
          </w:p>
        </w:tc>
        <w:tc>
          <w:tcPr>
            <w:tcW w:w="0" w:type="auto"/>
            <w:hideMark/>
          </w:tcPr>
          <w:p w:rsidR="00F649AC" w:rsidRPr="00E623A4" w:rsidRDefault="00F649AC" w:rsidP="00563A49">
            <w:pPr>
              <w:jc w:val="both"/>
              <w:cnfStyle w:val="100000000000"/>
              <w:rPr>
                <w:rFonts w:ascii="Times New Roman" w:eastAsiaTheme="minorEastAsia" w:hAnsi="Times New Roman" w:cs="Times New Roman"/>
                <w:sz w:val="24"/>
                <w:szCs w:val="24"/>
              </w:rPr>
            </w:pPr>
            <w:r w:rsidRPr="00E623A4">
              <w:rPr>
                <w:rFonts w:ascii="Times New Roman" w:eastAsiaTheme="minorEastAsia" w:hAnsi="Times New Roman" w:cs="Times New Roman"/>
                <w:sz w:val="24"/>
                <w:szCs w:val="24"/>
              </w:rPr>
              <w:t>Open Ponds</w:t>
            </w:r>
          </w:p>
        </w:tc>
        <w:tc>
          <w:tcPr>
            <w:tcW w:w="0" w:type="auto"/>
            <w:hideMark/>
          </w:tcPr>
          <w:p w:rsidR="00F649AC" w:rsidRPr="00E623A4" w:rsidRDefault="00F649AC" w:rsidP="00563A49">
            <w:pPr>
              <w:jc w:val="both"/>
              <w:cnfStyle w:val="100000000000"/>
              <w:rPr>
                <w:rFonts w:ascii="Times New Roman" w:eastAsiaTheme="minorEastAsia" w:hAnsi="Times New Roman" w:cs="Times New Roman"/>
                <w:sz w:val="24"/>
                <w:szCs w:val="24"/>
              </w:rPr>
            </w:pPr>
            <w:r w:rsidRPr="00E623A4">
              <w:rPr>
                <w:rFonts w:ascii="Times New Roman" w:eastAsiaTheme="minorEastAsia" w:hAnsi="Times New Roman" w:cs="Times New Roman"/>
                <w:sz w:val="24"/>
                <w:szCs w:val="24"/>
              </w:rPr>
              <w:t>Photobioreactors</w:t>
            </w:r>
          </w:p>
        </w:tc>
        <w:tc>
          <w:tcPr>
            <w:tcW w:w="0" w:type="auto"/>
            <w:hideMark/>
          </w:tcPr>
          <w:p w:rsidR="00F649AC" w:rsidRPr="00E623A4" w:rsidRDefault="00F649AC" w:rsidP="00563A49">
            <w:pPr>
              <w:jc w:val="both"/>
              <w:cnfStyle w:val="100000000000"/>
              <w:rPr>
                <w:rFonts w:ascii="Times New Roman" w:eastAsiaTheme="minorEastAsia" w:hAnsi="Times New Roman" w:cs="Times New Roman"/>
                <w:sz w:val="24"/>
                <w:szCs w:val="24"/>
              </w:rPr>
            </w:pPr>
            <w:r w:rsidRPr="00E623A4">
              <w:rPr>
                <w:rFonts w:ascii="Times New Roman" w:eastAsiaTheme="minorEastAsia" w:hAnsi="Times New Roman" w:cs="Times New Roman"/>
                <w:sz w:val="24"/>
                <w:szCs w:val="24"/>
              </w:rPr>
              <w:t>PBRC</w:t>
            </w:r>
          </w:p>
        </w:tc>
      </w:tr>
      <w:tr w:rsidR="00F649AC" w:rsidRPr="00E623A4" w:rsidTr="00F649AC">
        <w:trPr>
          <w:cnfStyle w:val="000000100000"/>
        </w:trPr>
        <w:tc>
          <w:tcPr>
            <w:cnfStyle w:val="001000000000"/>
            <w:tcW w:w="0" w:type="auto"/>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Capital costs</w:t>
            </w:r>
          </w:p>
        </w:tc>
        <w:tc>
          <w:tcPr>
            <w:tcW w:w="0" w:type="auto"/>
            <w:hideMark/>
          </w:tcPr>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b/>
                <w:sz w:val="24"/>
                <w:szCs w:val="24"/>
              </w:rPr>
              <w:t>$ 375.26 million</w:t>
            </w:r>
          </w:p>
        </w:tc>
        <w:tc>
          <w:tcPr>
            <w:tcW w:w="0" w:type="auto"/>
            <w:hideMark/>
          </w:tcPr>
          <w:p w:rsidR="00F649AC" w:rsidRPr="00E623A4" w:rsidRDefault="00F649AC" w:rsidP="00563A49">
            <w:pPr>
              <w:jc w:val="both"/>
              <w:cnfStyle w:val="000000100000"/>
              <w:rPr>
                <w:rFonts w:ascii="Times New Roman" w:hAnsi="Times New Roman" w:cs="Times New Roman"/>
                <w:b/>
                <w:sz w:val="24"/>
                <w:szCs w:val="24"/>
              </w:rPr>
            </w:pPr>
            <w:r w:rsidRPr="00E623A4">
              <w:rPr>
                <w:rFonts w:ascii="Times New Roman" w:hAnsi="Times New Roman" w:cs="Times New Roman"/>
                <w:b/>
                <w:sz w:val="24"/>
                <w:szCs w:val="24"/>
              </w:rPr>
              <w:t>$ 970.07 million</w:t>
            </w:r>
          </w:p>
        </w:tc>
        <w:tc>
          <w:tcPr>
            <w:tcW w:w="0" w:type="auto"/>
          </w:tcPr>
          <w:p w:rsidR="00F649AC" w:rsidRPr="00E623A4" w:rsidRDefault="00F649AC" w:rsidP="00563A49">
            <w:pPr>
              <w:jc w:val="both"/>
              <w:cnfStyle w:val="000000100000"/>
              <w:rPr>
                <w:rFonts w:ascii="Times New Roman" w:eastAsiaTheme="minorEastAsia" w:hAnsi="Times New Roman" w:cs="Times New Roman"/>
                <w:b/>
                <w:sz w:val="24"/>
                <w:szCs w:val="24"/>
              </w:rPr>
            </w:pPr>
            <w:r w:rsidRPr="00E623A4">
              <w:rPr>
                <w:rFonts w:ascii="Times New Roman" w:eastAsiaTheme="minorEastAsia" w:hAnsi="Times New Roman" w:cs="Times New Roman"/>
                <w:b/>
                <w:sz w:val="24"/>
                <w:szCs w:val="24"/>
              </w:rPr>
              <w:t>Approximately €150,000/unit</w:t>
            </w:r>
          </w:p>
          <w:p w:rsidR="00F649AC" w:rsidRPr="00E623A4" w:rsidRDefault="00F649AC" w:rsidP="00563A49">
            <w:pPr>
              <w:jc w:val="both"/>
              <w:cnfStyle w:val="000000100000"/>
              <w:rPr>
                <w:rFonts w:ascii="Times New Roman" w:eastAsiaTheme="minorEastAsia" w:hAnsi="Times New Roman" w:cs="Times New Roman"/>
                <w:b/>
                <w:sz w:val="24"/>
                <w:szCs w:val="24"/>
              </w:rPr>
            </w:pPr>
          </w:p>
        </w:tc>
      </w:tr>
      <w:tr w:rsidR="00F649AC" w:rsidRPr="00CC2748" w:rsidTr="00F649AC">
        <w:trPr>
          <w:cnfStyle w:val="000000010000"/>
        </w:trPr>
        <w:tc>
          <w:tcPr>
            <w:cnfStyle w:val="001000000000"/>
            <w:tcW w:w="0" w:type="auto"/>
            <w:hideMark/>
          </w:tcPr>
          <w:p w:rsidR="00F649AC" w:rsidRPr="00E623A4" w:rsidRDefault="00F649AC" w:rsidP="00563A49">
            <w:pPr>
              <w:jc w:val="both"/>
              <w:rPr>
                <w:rFonts w:ascii="Times New Roman" w:hAnsi="Times New Roman" w:cs="Times New Roman"/>
                <w:sz w:val="24"/>
                <w:szCs w:val="24"/>
              </w:rPr>
            </w:pPr>
            <w:r w:rsidRPr="00E623A4">
              <w:rPr>
                <w:rFonts w:ascii="Times New Roman" w:hAnsi="Times New Roman" w:cs="Times New Roman"/>
                <w:sz w:val="24"/>
                <w:szCs w:val="24"/>
              </w:rPr>
              <w:t>Operatin</w:t>
            </w:r>
            <w:r w:rsidRPr="00E623A4">
              <w:rPr>
                <w:rFonts w:ascii="Times New Roman" w:hAnsi="Times New Roman" w:cs="Times New Roman"/>
                <w:sz w:val="24"/>
                <w:szCs w:val="24"/>
              </w:rPr>
              <w:lastRenderedPageBreak/>
              <w:t>g costs</w:t>
            </w:r>
          </w:p>
        </w:tc>
        <w:tc>
          <w:tcPr>
            <w:tcW w:w="0" w:type="auto"/>
            <w:hideMark/>
          </w:tcPr>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b/>
                <w:sz w:val="24"/>
                <w:szCs w:val="24"/>
                <w:lang w:val="en-US"/>
              </w:rPr>
              <w:lastRenderedPageBreak/>
              <w:t xml:space="preserve">$ 42.65 </w:t>
            </w:r>
            <w:r w:rsidRPr="00703D25">
              <w:rPr>
                <w:rFonts w:ascii="Times New Roman" w:hAnsi="Times New Roman" w:cs="Times New Roman"/>
                <w:b/>
                <w:sz w:val="24"/>
                <w:szCs w:val="24"/>
                <w:lang w:val="en-US"/>
              </w:rPr>
              <w:lastRenderedPageBreak/>
              <w:t>million</w:t>
            </w:r>
          </w:p>
          <w:p w:rsidR="00F649AC" w:rsidRPr="00703D25" w:rsidRDefault="00F649AC" w:rsidP="00563A49">
            <w:pPr>
              <w:jc w:val="both"/>
              <w:cnfStyle w:val="000000010000"/>
              <w:rPr>
                <w:rFonts w:ascii="Times New Roman" w:hAnsi="Times New Roman" w:cs="Times New Roman"/>
                <w:b/>
                <w:sz w:val="24"/>
                <w:szCs w:val="24"/>
                <w:vertAlign w:val="subscript"/>
                <w:lang w:val="en-US"/>
              </w:rPr>
            </w:pPr>
            <w:r w:rsidRPr="00703D25">
              <w:rPr>
                <w:rFonts w:ascii="Times New Roman" w:hAnsi="Times New Roman" w:cs="Times New Roman"/>
                <w:sz w:val="24"/>
                <w:szCs w:val="24"/>
                <w:lang w:val="en-US"/>
              </w:rPr>
              <w:t xml:space="preserve">Above all electricity and CO </w:t>
            </w:r>
            <w:r w:rsidRPr="00703D25">
              <w:rPr>
                <w:rFonts w:ascii="Times New Roman" w:hAnsi="Times New Roman" w:cs="Times New Roman"/>
                <w:sz w:val="24"/>
                <w:szCs w:val="24"/>
                <w:vertAlign w:val="subscript"/>
                <w:lang w:val="en-US"/>
              </w:rPr>
              <w:t xml:space="preserve">2 </w:t>
            </w:r>
            <w:r w:rsidRPr="00703D25">
              <w:rPr>
                <w:rFonts w:ascii="Times New Roman" w:hAnsi="Times New Roman" w:cs="Times New Roman"/>
                <w:sz w:val="24"/>
                <w:szCs w:val="24"/>
                <w:lang w:val="en-US"/>
              </w:rPr>
              <w:t>emissions</w:t>
            </w:r>
          </w:p>
        </w:tc>
        <w:tc>
          <w:tcPr>
            <w:tcW w:w="0" w:type="auto"/>
            <w:hideMark/>
          </w:tcPr>
          <w:p w:rsidR="00F649AC" w:rsidRPr="00703D25" w:rsidRDefault="00F649AC" w:rsidP="00563A49">
            <w:pPr>
              <w:jc w:val="both"/>
              <w:cnfStyle w:val="000000010000"/>
              <w:rPr>
                <w:rFonts w:ascii="Times New Roman" w:hAnsi="Times New Roman" w:cs="Times New Roman"/>
                <w:b/>
                <w:sz w:val="24"/>
                <w:szCs w:val="24"/>
                <w:lang w:val="en-US"/>
              </w:rPr>
            </w:pPr>
            <w:r w:rsidRPr="00703D25">
              <w:rPr>
                <w:rFonts w:ascii="Times New Roman" w:hAnsi="Times New Roman" w:cs="Times New Roman"/>
                <w:b/>
                <w:sz w:val="24"/>
                <w:szCs w:val="24"/>
                <w:lang w:val="en-US"/>
              </w:rPr>
              <w:lastRenderedPageBreak/>
              <w:t>$ 62.80 million</w:t>
            </w:r>
          </w:p>
          <w:p w:rsidR="00F649AC" w:rsidRPr="00703D25" w:rsidRDefault="00F649AC" w:rsidP="00563A49">
            <w:pPr>
              <w:jc w:val="both"/>
              <w:cnfStyle w:val="000000010000"/>
              <w:rPr>
                <w:rFonts w:ascii="Times New Roman" w:hAnsi="Times New Roman" w:cs="Times New Roman"/>
                <w:sz w:val="24"/>
                <w:szCs w:val="24"/>
                <w:lang w:val="en-US"/>
              </w:rPr>
            </w:pPr>
            <w:r w:rsidRPr="00703D25">
              <w:rPr>
                <w:rFonts w:ascii="Times New Roman" w:hAnsi="Times New Roman" w:cs="Times New Roman"/>
                <w:sz w:val="24"/>
                <w:szCs w:val="24"/>
                <w:lang w:val="en-US"/>
              </w:rPr>
              <w:lastRenderedPageBreak/>
              <w:t xml:space="preserve">CO </w:t>
            </w:r>
            <w:r w:rsidRPr="00703D25">
              <w:rPr>
                <w:rFonts w:ascii="Times New Roman" w:hAnsi="Times New Roman" w:cs="Times New Roman"/>
                <w:sz w:val="24"/>
                <w:szCs w:val="24"/>
                <w:vertAlign w:val="subscript"/>
                <w:lang w:val="en-US"/>
              </w:rPr>
              <w:t xml:space="preserve">2 introduction </w:t>
            </w:r>
            <w:r w:rsidRPr="00703D25">
              <w:rPr>
                <w:rFonts w:ascii="Times New Roman" w:hAnsi="Times New Roman" w:cs="Times New Roman"/>
                <w:sz w:val="24"/>
                <w:szCs w:val="24"/>
                <w:lang w:val="en-US"/>
              </w:rPr>
              <w:t>, pH control,</w:t>
            </w:r>
          </w:p>
          <w:p w:rsidR="00F649AC" w:rsidRPr="00703D25" w:rsidRDefault="00F649AC" w:rsidP="00563A49">
            <w:pPr>
              <w:jc w:val="both"/>
              <w:cnfStyle w:val="000000010000"/>
              <w:rPr>
                <w:rFonts w:ascii="Times New Roman" w:hAnsi="Times New Roman" w:cs="Times New Roman"/>
                <w:sz w:val="24"/>
                <w:szCs w:val="24"/>
                <w:lang w:val="en-US"/>
              </w:rPr>
            </w:pPr>
            <w:r w:rsidRPr="00703D25">
              <w:rPr>
                <w:rFonts w:ascii="Times New Roman" w:hAnsi="Times New Roman" w:cs="Times New Roman"/>
                <w:sz w:val="24"/>
                <w:szCs w:val="24"/>
                <w:vertAlign w:val="subscript"/>
                <w:lang w:val="en-US"/>
              </w:rPr>
              <w:t xml:space="preserve">2 </w:t>
            </w:r>
            <w:r w:rsidRPr="00703D25">
              <w:rPr>
                <w:rFonts w:ascii="Times New Roman" w:hAnsi="Times New Roman" w:cs="Times New Roman"/>
                <w:sz w:val="24"/>
                <w:szCs w:val="24"/>
                <w:lang w:val="en-US"/>
              </w:rPr>
              <w:t>removal ,</w:t>
            </w:r>
          </w:p>
          <w:p w:rsidR="00F649AC" w:rsidRPr="00703D25" w:rsidRDefault="00F649AC" w:rsidP="00563A49">
            <w:pPr>
              <w:jc w:val="both"/>
              <w:cnfStyle w:val="000000010000"/>
              <w:rPr>
                <w:rFonts w:ascii="Times New Roman" w:hAnsi="Times New Roman" w:cs="Times New Roman"/>
                <w:sz w:val="24"/>
                <w:szCs w:val="24"/>
                <w:lang w:val="en-US"/>
              </w:rPr>
            </w:pPr>
            <w:r w:rsidRPr="00703D25">
              <w:rPr>
                <w:rFonts w:ascii="Times New Roman" w:hAnsi="Times New Roman" w:cs="Times New Roman"/>
                <w:sz w:val="24"/>
                <w:szCs w:val="24"/>
                <w:lang w:val="en-US"/>
              </w:rPr>
              <w:t>cooling down,</w:t>
            </w:r>
          </w:p>
          <w:p w:rsidR="00F649AC" w:rsidRPr="00703D25" w:rsidRDefault="00F649AC" w:rsidP="00563A49">
            <w:pPr>
              <w:jc w:val="both"/>
              <w:cnfStyle w:val="000000010000"/>
              <w:rPr>
                <w:rFonts w:ascii="Times New Roman" w:hAnsi="Times New Roman" w:cs="Times New Roman"/>
                <w:sz w:val="24"/>
                <w:szCs w:val="24"/>
                <w:lang w:val="en-US"/>
              </w:rPr>
            </w:pPr>
            <w:r w:rsidRPr="00703D25">
              <w:rPr>
                <w:rFonts w:ascii="Times New Roman" w:hAnsi="Times New Roman" w:cs="Times New Roman"/>
                <w:sz w:val="24"/>
                <w:szCs w:val="24"/>
                <w:lang w:val="en-US"/>
              </w:rPr>
              <w:t>surface cleaning</w:t>
            </w:r>
          </w:p>
          <w:p w:rsidR="00F649AC" w:rsidRPr="00703D25" w:rsidRDefault="00F649AC" w:rsidP="00563A49">
            <w:pPr>
              <w:jc w:val="both"/>
              <w:cnfStyle w:val="000000010000"/>
              <w:rPr>
                <w:rFonts w:ascii="Times New Roman" w:hAnsi="Times New Roman" w:cs="Times New Roman"/>
                <w:sz w:val="24"/>
                <w:szCs w:val="24"/>
                <w:lang w:val="en-US"/>
              </w:rPr>
            </w:pPr>
            <w:r w:rsidRPr="00703D25">
              <w:rPr>
                <w:rFonts w:ascii="Times New Roman" w:hAnsi="Times New Roman" w:cs="Times New Roman"/>
                <w:sz w:val="24"/>
                <w:szCs w:val="24"/>
                <w:lang w:val="en-US"/>
              </w:rPr>
              <w:t>bioreactor ,</w:t>
            </w:r>
          </w:p>
          <w:p w:rsidR="00F649AC" w:rsidRPr="00E623A4" w:rsidRDefault="00F649AC" w:rsidP="00563A49">
            <w:pPr>
              <w:jc w:val="both"/>
              <w:cnfStyle w:val="000000010000"/>
              <w:rPr>
                <w:rFonts w:ascii="Times New Roman" w:hAnsi="Times New Roman" w:cs="Times New Roman"/>
                <w:b/>
                <w:sz w:val="24"/>
                <w:szCs w:val="24"/>
              </w:rPr>
            </w:pPr>
            <w:r w:rsidRPr="00E623A4">
              <w:rPr>
                <w:rFonts w:ascii="Times New Roman" w:hAnsi="Times New Roman" w:cs="Times New Roman"/>
                <w:sz w:val="24"/>
                <w:szCs w:val="24"/>
              </w:rPr>
              <w:t>maintenance</w:t>
            </w:r>
          </w:p>
        </w:tc>
        <w:tc>
          <w:tcPr>
            <w:tcW w:w="0" w:type="auto"/>
            <w:hideMark/>
          </w:tcPr>
          <w:p w:rsidR="00F649AC" w:rsidRPr="00703D25" w:rsidRDefault="00F649AC" w:rsidP="00563A49">
            <w:pPr>
              <w:jc w:val="both"/>
              <w:cnfStyle w:val="000000010000"/>
              <w:rPr>
                <w:rFonts w:ascii="Times New Roman" w:eastAsiaTheme="minorEastAsia" w:hAnsi="Times New Roman" w:cs="Times New Roman"/>
                <w:b/>
                <w:sz w:val="24"/>
                <w:szCs w:val="24"/>
                <w:lang w:val="en-US"/>
              </w:rPr>
            </w:pPr>
            <w:r w:rsidRPr="00703D25">
              <w:rPr>
                <w:rFonts w:ascii="Times New Roman" w:eastAsiaTheme="minorEastAsia" w:hAnsi="Times New Roman" w:cs="Times New Roman"/>
                <w:b/>
                <w:sz w:val="24"/>
                <w:szCs w:val="24"/>
                <w:lang w:val="en-US"/>
              </w:rPr>
              <w:lastRenderedPageBreak/>
              <w:t>Variables</w:t>
            </w:r>
          </w:p>
          <w:p w:rsidR="00F649AC" w:rsidRPr="00703D25" w:rsidRDefault="00F649AC" w:rsidP="00563A49">
            <w:pPr>
              <w:jc w:val="both"/>
              <w:cnfStyle w:val="000000010000"/>
              <w:rPr>
                <w:rFonts w:ascii="Times New Roman" w:eastAsiaTheme="minorEastAsia" w:hAnsi="Times New Roman" w:cs="Times New Roman"/>
                <w:sz w:val="24"/>
                <w:szCs w:val="24"/>
                <w:lang w:val="en-US"/>
              </w:rPr>
            </w:pPr>
            <w:r w:rsidRPr="00703D25">
              <w:rPr>
                <w:rFonts w:ascii="Times New Roman" w:eastAsiaTheme="minorEastAsia" w:hAnsi="Times New Roman" w:cs="Times New Roman"/>
                <w:sz w:val="24"/>
                <w:szCs w:val="24"/>
                <w:lang w:val="en-US"/>
              </w:rPr>
              <w:lastRenderedPageBreak/>
              <w:t>Especially electricity.</w:t>
            </w:r>
          </w:p>
          <w:p w:rsidR="00F649AC" w:rsidRPr="00703D25" w:rsidRDefault="00F649AC" w:rsidP="00563A49">
            <w:pPr>
              <w:jc w:val="both"/>
              <w:cnfStyle w:val="000000010000"/>
              <w:rPr>
                <w:rFonts w:ascii="Times New Roman" w:eastAsiaTheme="minorEastAsia" w:hAnsi="Times New Roman" w:cs="Times New Roman"/>
                <w:sz w:val="24"/>
                <w:szCs w:val="24"/>
                <w:lang w:val="en-US"/>
              </w:rPr>
            </w:pPr>
            <w:r w:rsidRPr="00703D25">
              <w:rPr>
                <w:rFonts w:ascii="Times New Roman" w:eastAsiaTheme="minorEastAsia" w:hAnsi="Times New Roman" w:cs="Times New Roman"/>
                <w:sz w:val="24"/>
                <w:szCs w:val="24"/>
                <w:lang w:val="en-US"/>
              </w:rPr>
              <w:t xml:space="preserve">It will depend on the use of RES and the reclamation of CO </w:t>
            </w:r>
            <w:r w:rsidRPr="00703D25">
              <w:rPr>
                <w:rFonts w:ascii="Times New Roman" w:eastAsiaTheme="minorEastAsia" w:hAnsi="Times New Roman" w:cs="Times New Roman"/>
                <w:sz w:val="24"/>
                <w:szCs w:val="24"/>
                <w:vertAlign w:val="subscript"/>
                <w:lang w:val="en-US"/>
              </w:rPr>
              <w:t>2</w:t>
            </w:r>
          </w:p>
        </w:tc>
      </w:tr>
    </w:tbl>
    <w:p w:rsidR="00F649AC" w:rsidRPr="00703D25"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b/>
          <w:sz w:val="24"/>
          <w:szCs w:val="24"/>
          <w:lang w:val="en-US"/>
        </w:rPr>
        <w:t xml:space="preserve">Table 3.3 </w:t>
      </w:r>
      <w:r w:rsidRPr="00E623A4">
        <w:rPr>
          <w:rFonts w:ascii="Times New Roman" w:hAnsi="Times New Roman" w:cs="Times New Roman"/>
          <w:sz w:val="24"/>
          <w:szCs w:val="24"/>
          <w:lang w:val="en-US"/>
        </w:rPr>
        <w:t>- Cost comparison between open ponds , photobioreactors [Richardson et al., 2012] and PBRC</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operating costs will depend greatly on the possibility of recycling exhaust gases, in order to have a free source of CO </w:t>
      </w:r>
      <w:r w:rsidRPr="00E623A4">
        <w:rPr>
          <w:rFonts w:ascii="Times New Roman" w:hAnsi="Times New Roman" w:cs="Times New Roman"/>
          <w:sz w:val="24"/>
          <w:szCs w:val="24"/>
          <w:vertAlign w:val="subscript"/>
          <w:lang w:val="en-US"/>
        </w:rPr>
        <w:t xml:space="preserve">2 </w:t>
      </w:r>
      <w:r w:rsidRPr="00E623A4">
        <w:rPr>
          <w:rFonts w:ascii="Times New Roman" w:hAnsi="Times New Roman" w:cs="Times New Roman"/>
          <w:sz w:val="24"/>
          <w:szCs w:val="24"/>
          <w:lang w:val="en-US"/>
        </w:rPr>
        <w:t>if not even combined with a compensation for disposal, and on the use of RES, so as to significantly reduce the costs for powering the many light sources.</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 xml:space="preserve">4.5 Description of PBRC </w:t>
      </w: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Conclusion: A Symphony of Green Dreams</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In the quiet embrace of a Nigerian sunset, where the hues of red, orange, and pink melded into a tapestry of warmth, the story of Algae Alchemy reached its exquisite conclusion. The journey that began as a scientific inquiry and an entrepreneurial vision had unfolded into a captivating symphony—a symphony of green dreams that echoed far beyond the borders of Nigeria.</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lush fields, once a canvas of untapped potential, now swayed in harmony with the wind, a testament to the transformative power of human ingenuity. Dr. Ngozi Eze, Akin Olumide, and Chief Adeola Ogunbiyi stood on the precipice of a dream realized—a dream that had not only changed the fate of a rural community but had painted the entire nation in the vibrant shades of sustainability.</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As the concluding notes of this green symphony lingered in the air, it was evident that Algae Alchemy had become more than just a project—it had become a beacon of hope, a guiding light in a world grappling with the complexities of balancing progress with responsibility. The enchanting tale of the Photo-Bio Reactor Continuous (PBRC) and the rise of green entrepreneurs had woven a narrative that transcended the pages of a book; it had become a living </w:t>
      </w:r>
      <w:r w:rsidRPr="00E623A4">
        <w:rPr>
          <w:rFonts w:ascii="Times New Roman" w:hAnsi="Times New Roman" w:cs="Times New Roman"/>
          <w:sz w:val="24"/>
          <w:szCs w:val="24"/>
          <w:lang w:val="en-US"/>
        </w:rPr>
        <w:lastRenderedPageBreak/>
        <w:t>legacy etched into the landscapes of Nigeria and the hearts of its people.</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green entrepreneurs, once a disparate group driven by a shared vision, now stood united at the forefront of a global movement. Their stories echoed in the fields of rural communities and resonated in the boardrooms of international organizations. The PBRC, with its continuous cultivation capabilities, symbolized not just technological innovation but a promise—a promise that sustainable development was not an idealistic fantasy but a tangible reality.</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enchantment of Algae Alchemy wasn't confined to the scientific principles of the PBRC or the entrepreneurial zeal of its leaders; it extended to the hearts of individuals who found inspiration in its narrative. Communities, once burdened by the challenges of environmental degradation, economic instability, and food insecurity, discovered a pathway towards a brighter, greener future.</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emerald city, once a metaphor for a dream, now stood as a living embodiment of progress. Lagos, and indeed all </w:t>
      </w:r>
      <w:r w:rsidRPr="00E623A4">
        <w:rPr>
          <w:rFonts w:ascii="Times New Roman" w:hAnsi="Times New Roman" w:cs="Times New Roman"/>
          <w:sz w:val="24"/>
          <w:szCs w:val="24"/>
          <w:lang w:val="en-US"/>
        </w:rPr>
        <w:lastRenderedPageBreak/>
        <w:t>of Nigeria, had become a testament to the transformative power of collaboration, innovation, and a steadfast commitment to sustainability. The success of Algae Alchemy had not only revitalized the soil but had sown seeds of empowerment, education, and community resilience.</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concluding chapter unfolded, the journey of Algae Alchemy felt like a crescendo—a crescendo that had built from the humble beginnings in a laboratory to the global stage where nations looked to Nigeria for inspiration. The green entrepreneurs had become ambassadors of change, carrying the message of sustainable prosperity across borders and continents.</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epilogue of Algae Alchemy was not an end but a transition—a transition from a story told to a movement lived. The green tapestry, once a dream sketched in the minds of its founders, had become a reality that touched lives, transformed landscapes, and inspired a collective belief that a harmonious coexistence between humanity and nature was not only possible but imperative.</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In the concluding moments, envision the sun setting over the transformed fields, casting a golden glow over the emerald city of Lagos, the thriving villages, and the collaborative fields of Algae Alchemy. Feel the warmth of accomplishment, the gentle breeze of change, and the echo of green dreams realized. The symphony, painted with the strokes of innovation, collaboration, and passion, reached its final note—a note that lingered, inviting all those who heard it to join the ongoing melody of sustainability, to be part of the ever-expanding movement towards a greener, more harmonious world.</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story of Algae Alchemy concluded, it left behind not just a tale in the pages of a book but a living testament to the boundless possibilities when dreams are coupled with action, when innovation is guided by purpose, and when a community embraces the responsibility of shaping its own destiny. The emerald legacy of Algae Alchemy would continue to bloom, inspiring generations to come and leaving an indelible mark on the canvas of a world yearning for a symphony of green dreams.</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functionalities of PBRC in algae cultivation are not just technological nuances; they are pillars supporting a </w:t>
      </w:r>
      <w:r w:rsidRPr="00E623A4">
        <w:rPr>
          <w:rFonts w:ascii="Times New Roman" w:hAnsi="Times New Roman" w:cs="Times New Roman"/>
          <w:sz w:val="24"/>
          <w:szCs w:val="24"/>
          <w:lang w:val="en-US"/>
        </w:rPr>
        <w:lastRenderedPageBreak/>
        <w:t>new paradigm in sustainable development. As we unravel the intricacies of PBRC, it becomes evident that this technology is not merely a tool but a catalyst for transformative change. In the chapters that follow, we will delve into case studies, examining real-world applications of PBRC and how it has propelled algae cultivation into a realm where economic growth and environmental responsibility coalesce.</w:t>
      </w:r>
    </w:p>
    <w:p w:rsidR="00F649AC" w:rsidRPr="00E623A4" w:rsidRDefault="00F649AC" w:rsidP="00563A49">
      <w:pPr>
        <w:jc w:val="both"/>
        <w:rPr>
          <w:rFonts w:ascii="Times New Roman" w:hAnsi="Times New Roman" w:cs="Times New Roman"/>
          <w:sz w:val="24"/>
          <w:szCs w:val="24"/>
          <w:lang w:val="en-US"/>
        </w:rPr>
      </w:pPr>
    </w:p>
    <w:p w:rsidR="00F649AC" w:rsidRPr="00E623A4" w:rsidRDefault="00F649AC" w:rsidP="00563A49">
      <w:pPr>
        <w:jc w:val="both"/>
        <w:rPr>
          <w:rFonts w:ascii="Times New Roman" w:hAnsi="Times New Roman" w:cs="Times New Roman"/>
          <w:lang w:val="en-US"/>
        </w:rPr>
      </w:pPr>
      <w:r w:rsidRPr="00E623A4">
        <w:rPr>
          <w:rFonts w:ascii="Times New Roman" w:hAnsi="Times New Roman" w:cs="Times New Roman"/>
          <w:sz w:val="24"/>
          <w:szCs w:val="24"/>
          <w:lang w:val="en-US"/>
        </w:rPr>
        <w:br w:type="page"/>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1C560A">
      <w:pPr>
        <w:pStyle w:val="Titolo1"/>
        <w:rPr>
          <w:rFonts w:cs="Times New Roman"/>
          <w:lang w:val="en-US"/>
        </w:rPr>
      </w:pPr>
      <w:bookmarkStart w:id="35" w:name="_Toc153347093"/>
      <w:r w:rsidRPr="00E623A4">
        <w:rPr>
          <w:rFonts w:cs="Times New Roman"/>
          <w:lang w:val="en-US"/>
        </w:rPr>
        <w:t>Chapter 5: PBRC in Action</w:t>
      </w:r>
      <w:bookmarkEnd w:id="35"/>
    </w:p>
    <w:p w:rsidR="001C560A" w:rsidRPr="00E623A4" w:rsidRDefault="001C560A" w:rsidP="00C458B0">
      <w:pPr>
        <w:spacing w:line="360" w:lineRule="auto"/>
        <w:jc w:val="both"/>
        <w:rPr>
          <w:rFonts w:ascii="Times New Roman" w:hAnsi="Times New Roman" w:cs="Times New Roman"/>
          <w:sz w:val="24"/>
          <w:szCs w:val="24"/>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As we step into the realm of practical applications, this chapter unravels the real~world impact of Photo Bio Reactor Continuous (PBRC) technology. Through examining case studies, conducting impact assessments, and exploring the challenges and triumphs of PBRC implementations, we gain insights into its diverse applications and its role in contributing to Sustainable Development Goal 8.1, green energy initiatives, and overall environmental sustainability.</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b/>
          <w:bCs/>
          <w:lang w:val="en-US"/>
        </w:rPr>
      </w:pPr>
      <w:r w:rsidRPr="00E623A4">
        <w:rPr>
          <w:rFonts w:ascii="Times New Roman" w:hAnsi="Times New Roman" w:cs="Times New Roman"/>
          <w:b/>
          <w:bCs/>
          <w:lang w:val="en-US"/>
        </w:rPr>
        <w:t>Real~World Case Studies of Successful PBRC Implementations</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1. Biofuel Production: A Case in Point</w:t>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 xml:space="preserve">~ In the pursuit of sustainable alternatives to traditional fossil fuels, PBRC has emerged as a promising solution for biofuel production. Case studies showcase how PBRC units, integrated into existing infrastructure at bioenergy facilities, enhance the efficiency of microorganism cultivation for biofuel feedstock. </w:t>
      </w:r>
      <w:r w:rsidRPr="00E623A4">
        <w:rPr>
          <w:rFonts w:ascii="Times New Roman" w:hAnsi="Times New Roman" w:cs="Times New Roman"/>
          <w:lang w:val="en-US"/>
        </w:rPr>
        <w:lastRenderedPageBreak/>
        <w:t>The closed~system design minimizes contamination risks, ensuring a consistent and high~quality biomass output.</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2. Wastewater Treatment Revolutionized</w:t>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 Municipalities and industrial facilities alike have embraced PBRC technology for wastewater treatment. By integrating PBRC units into treatment plants, microorganisms cultivated within the closed systems play a pivotal role in nutrient removal and water purification. The symbiotic relationship between PBRC and wastewater treatment not only enhances treatment efficiency but also contributes to the circular economy by transforming waste into valuable biomass.</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3. Nutraceutical and Pharmaceutical Applications</w:t>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 In the realm of healthcare and wellness, PBRC technology has found applications in the production of high~value compounds for nutraceuticals and pharmaceuticals. Case studies highlight how controlled environments, such as those provided by closed~system PBRC, ensure the consistent and pure cultivation of microorganisms yielding compounds with medicinal or nutritional significance.</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4. Algae~Based Products for Sustainable Agriculture</w:t>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lastRenderedPageBreak/>
        <w:t>~ Agriculture, too, benefits from the applications of PBRC technology. The cultivation of microalgae within PBRC units yields valuable by~products such as lipids and proteins, which can serve as sustainable alternatives in animal feed and fertilizers. By exploring the nutritional potential of algae, PBRC contributes to the development of eco~friendly solutions in agriculture.</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b/>
          <w:bCs/>
          <w:lang w:val="en-US"/>
        </w:rPr>
      </w:pPr>
      <w:r w:rsidRPr="00E623A4">
        <w:rPr>
          <w:rFonts w:ascii="Times New Roman" w:hAnsi="Times New Roman" w:cs="Times New Roman"/>
          <w:b/>
          <w:bCs/>
          <w:lang w:val="en-US"/>
        </w:rPr>
        <w:t>Impact Assessment: Environmental and Economic Benefits of PBRC</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1. Environmental Footprint Reduction</w:t>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 Through a life cycle assessment, the environmental impact of PBRC technology has been evaluated. The closed~system design minimizes resource consumption and waste production, contributing to a reduced environmental footprint compared to traditional cultivation methods. This assessment underscores the potential of PBRC to align with global sustainability goals.</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2. Job Creation and Economic Stability</w:t>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 xml:space="preserve">~ As PBRC technology gains traction, a ripple effect in job creation and economic stability becomes evident. Industries adopting PBRC units require skilled professionals for design, </w:t>
      </w:r>
      <w:r w:rsidRPr="00E623A4">
        <w:rPr>
          <w:rFonts w:ascii="Times New Roman" w:hAnsi="Times New Roman" w:cs="Times New Roman"/>
          <w:lang w:val="en-US"/>
        </w:rPr>
        <w:lastRenderedPageBreak/>
        <w:t>installation, maintenance, and operation. The economic benefits extend beyond direct employment, fostering growth in related sectors and contributing to the overarching goals of Sustainable Development Goal 8.1.</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3. Biomass Valorization: From Waste to Wealth</w:t>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 PBRC's ability to transform waste into valuable biomass is a key driver for environmental sustainability. By valorizing by~products such as lipids and carbohydrates, PBRC not only reduces the environmental impact of waste but also creates opportunities for the development of new, sustainable markets. This shift from waste management to biomass valorization exemplifies the circular economy principles embedded in PBRC technology.</w:t>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Challenges and Solutions in Deploying PBRC Systems</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1. Technological and Operational Challenges</w:t>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 xml:space="preserve">~ The deployment of PBRC systems is not without its challenges. Technological hurdles, such as optimizing light distribution in tubular configurations or maintaining consistent nutrient levels, require ongoing innovation. Operational challenges, including system maintenance and troubleshooting, necessitate a skilled workforce. Solutions lie in continued </w:t>
      </w:r>
      <w:r w:rsidRPr="00E623A4">
        <w:rPr>
          <w:rFonts w:ascii="Times New Roman" w:hAnsi="Times New Roman" w:cs="Times New Roman"/>
          <w:lang w:val="en-US"/>
        </w:rPr>
        <w:lastRenderedPageBreak/>
        <w:t>research and development, training programs, and collaborative efforts to address these challenges collectively.</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2. Economic Viability and Initial Investments</w:t>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 While the long~term economic benefits of PBRC are substantial, the initial investments required for system installation and infrastructure integration can be perceived as a barrier. Economic viability hinges on factors such as government incentives, industry collaboration, and the scalability of PBRC units. Addressing these challenges involves strategic financial planning, public~private partnerships, and advocacy for supportive policies.</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3. Regulatory Compliance and Public Perception</w:t>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 Adhering to regulatory frameworks and garnering public acceptance are critical aspects of PBRC deployment. Navigating evolving regulations related to biotechnology, environmental impact, and land use requires ongoing diligence. Public perception, influenced by awareness and understanding of PBRC technology, plays a pivotal role. Communication strategies, educational initiatives, and transparent engagement with communities are vital in overcoming regulatory and perception challenges.</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b/>
          <w:bCs/>
          <w:lang w:val="en-US"/>
        </w:rPr>
      </w:pPr>
      <w:r w:rsidRPr="00E623A4">
        <w:rPr>
          <w:rFonts w:ascii="Times New Roman" w:hAnsi="Times New Roman" w:cs="Times New Roman"/>
          <w:b/>
          <w:bCs/>
          <w:lang w:val="en-US"/>
        </w:rPr>
        <w:lastRenderedPageBreak/>
        <w:t>PBRC and Sustainable Development Goal 8.1</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As industries and communities strive to achieve Sustainable Development Goal 8.1—Decent Work and Economic Growth—PBRC emerges as a transformative tool in this pursuit. By fostering economic stability through job creation in the PBRC sector and related industries, this technology actively contributes to the overarching goal of promoting sustained, inclusive, and sustainable economic growth.</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1. Job Creation and Economic Opportunities</w:t>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 The deployment of PBRC systems necessitates a skilled workforce, creating employment opportunities in various capacities. From researchers and engineers involved in system design to technicians overseeing daily operations, PBRC contributes to job creation across the value chain. This employment growth not only aligns with the goals of SDG 8.1 but also enhances local economies.</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2.Sustainable Economic Growth</w:t>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 xml:space="preserve">~ PBRC technology, by providing a sustainable and efficient means of biomass production, contributes to economic growth. The valorization of biomass by~products creates new markets </w:t>
      </w:r>
      <w:r w:rsidRPr="00E623A4">
        <w:rPr>
          <w:rFonts w:ascii="Times New Roman" w:hAnsi="Times New Roman" w:cs="Times New Roman"/>
          <w:lang w:val="en-US"/>
        </w:rPr>
        <w:lastRenderedPageBreak/>
        <w:t>and revenue streams, fostering economic diversification and stability. This sustainable economic model aligns with the principles of SDG 8.1 by promoting long~term growth that benefits all sectors of society.</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PBRC and Green Energy Initiatives</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1. Biofuel Production and Carbon Capture</w:t>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 PBRC's application in biofuel production addresses the global need for renewable energy sources. By cultivating microorganisms for biofuel feedstock, PBRC contributes to reducing dependence on fossil fuels. Additionally, the capture of carbon dioxide in PBRC systems aligns with green energy initiatives, providing a dual benefit of biomass production and environmental stewardship.</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2. Renewable Resources for Power Generation</w:t>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 xml:space="preserve">~ Integrating PBRC units with power generation facilities creates a symbiotic relationship. Waste heat and carbon dioxide emissions from power generation become valuable resources for microorganism cultivation within PBRC systems. This integration not only enhances the efficiency of power </w:t>
      </w:r>
      <w:r w:rsidRPr="00E623A4">
        <w:rPr>
          <w:rFonts w:ascii="Times New Roman" w:hAnsi="Times New Roman" w:cs="Times New Roman"/>
          <w:lang w:val="en-US"/>
        </w:rPr>
        <w:lastRenderedPageBreak/>
        <w:t>generation but also contributes to the paradigm shift towards renewable and sustainable energy sources.</w:t>
      </w:r>
    </w:p>
    <w:p w:rsidR="00F649AC" w:rsidRPr="00E623A4" w:rsidRDefault="00F649AC" w:rsidP="009A2057">
      <w:pPr>
        <w:jc w:val="both"/>
        <w:rPr>
          <w:rFonts w:ascii="Times New Roman" w:hAnsi="Times New Roman" w:cs="Times New Roman"/>
          <w:lang w:val="en-US"/>
        </w:rPr>
      </w:pPr>
    </w:p>
    <w:p w:rsidR="001C560A" w:rsidRPr="00E623A4" w:rsidRDefault="001C560A" w:rsidP="009A2057">
      <w:pPr>
        <w:jc w:val="both"/>
        <w:rPr>
          <w:rFonts w:ascii="Times New Roman" w:eastAsiaTheme="majorEastAsia" w:hAnsi="Times New Roman" w:cs="Times New Roman"/>
          <w:b/>
          <w:bCs/>
          <w:color w:val="365F91" w:themeColor="accent1" w:themeShade="BF"/>
          <w:sz w:val="28"/>
          <w:szCs w:val="28"/>
          <w:lang w:val="en-US"/>
        </w:rPr>
      </w:pPr>
      <w:r w:rsidRPr="00E623A4">
        <w:rPr>
          <w:rFonts w:ascii="Times New Roman" w:hAnsi="Times New Roman" w:cs="Times New Roman"/>
          <w:lang w:val="en-US"/>
        </w:rPr>
        <w:br w:type="page"/>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lastRenderedPageBreak/>
        <w:t>Conclusion: PBRC as a Catalyst for Sustainable Transformation</w:t>
      </w:r>
    </w:p>
    <w:p w:rsidR="00F649AC" w:rsidRPr="00E623A4" w:rsidRDefault="00F649AC" w:rsidP="009A2057">
      <w:pPr>
        <w:jc w:val="both"/>
        <w:rPr>
          <w:rFonts w:ascii="Times New Roman" w:hAnsi="Times New Roman" w:cs="Times New Roman"/>
          <w:lang w:val="en-US"/>
        </w:rPr>
      </w:pP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In the practical applications and impact assessments explored in this chapter, the transformative power of Photo Bio Reactor Continuous (PBRC) technology becomes evident. From biofuel production to wastewater treatment, from pharmaceutical applications to sustainable agriculture, PBRC is proving to be a catalyst for sustainable transformation across diverse industries.</w:t>
      </w:r>
    </w:p>
    <w:p w:rsidR="00F649AC" w:rsidRPr="00E623A4" w:rsidRDefault="00F649AC" w:rsidP="009A2057">
      <w:pPr>
        <w:jc w:val="both"/>
        <w:rPr>
          <w:rFonts w:ascii="Times New Roman" w:hAnsi="Times New Roman" w:cs="Times New Roman"/>
          <w:lang w:val="en-US"/>
        </w:rPr>
      </w:pPr>
      <w:r w:rsidRPr="00E623A4">
        <w:rPr>
          <w:rFonts w:ascii="Times New Roman" w:hAnsi="Times New Roman" w:cs="Times New Roman"/>
          <w:lang w:val="en-US"/>
        </w:rPr>
        <w:t>As the journey of PBRC continues, it echoes the principles of Sustainable Development Goal 8.1 by fostering economic growth, job creation, and environmental responsibility. Challenges are met with innovation, economic barriers are addressed through strategic planning, and regulatory hurdles are navigated with transparent engagement. PBRC stands at the intersection of technology and sustainability, offering a pathway towards a future where economic prosperity harmonizes with ecological well~being. The subsequent chapters will delve deeper into the evolving landscape of PBRC technology, exploring emerging trends, innovations, and its role in shaping a sustainable and resilient world.</w:t>
      </w:r>
    </w:p>
    <w:p w:rsidR="001C560A" w:rsidRPr="00E623A4" w:rsidRDefault="001C560A" w:rsidP="009A2057">
      <w:pPr>
        <w:jc w:val="both"/>
        <w:rPr>
          <w:rFonts w:ascii="Times New Roman" w:hAnsi="Times New Roman" w:cs="Times New Roman"/>
          <w:b/>
          <w:bCs/>
          <w:lang w:val="en-US"/>
        </w:rPr>
      </w:pPr>
      <w:r w:rsidRPr="00E623A4">
        <w:rPr>
          <w:rFonts w:ascii="Times New Roman" w:hAnsi="Times New Roman" w:cs="Times New Roman"/>
          <w:b/>
          <w:bCs/>
          <w:lang w:val="en-US"/>
        </w:rPr>
        <w:br w:type="page"/>
      </w:r>
    </w:p>
    <w:p w:rsidR="00F649AC" w:rsidRPr="004F69FC" w:rsidRDefault="00E623A4" w:rsidP="00E623A4">
      <w:pPr>
        <w:pStyle w:val="Titolo1"/>
        <w:rPr>
          <w:lang w:val="en-US"/>
        </w:rPr>
      </w:pPr>
      <w:bookmarkStart w:id="36" w:name="_Toc153347094"/>
      <w:r w:rsidRPr="004F69FC">
        <w:rPr>
          <w:lang w:val="en-US"/>
        </w:rPr>
        <w:lastRenderedPageBreak/>
        <w:t>Chapter</w:t>
      </w:r>
      <w:r w:rsidR="00F649AC" w:rsidRPr="004F69FC">
        <w:rPr>
          <w:lang w:val="en-US"/>
        </w:rPr>
        <w:t xml:space="preserve"> 6</w:t>
      </w:r>
      <w:r w:rsidR="001C560A" w:rsidRPr="004F69FC">
        <w:rPr>
          <w:lang w:val="en-US"/>
        </w:rPr>
        <w:t>a</w:t>
      </w:r>
      <w:r w:rsidR="00F649AC" w:rsidRPr="004F69FC">
        <w:rPr>
          <w:lang w:val="en-US"/>
        </w:rPr>
        <w:t xml:space="preserve"> : SDG 8.1 AND ITS MAJOR PROBLEMS</w:t>
      </w:r>
      <w:bookmarkEnd w:id="36"/>
    </w:p>
    <w:p w:rsidR="001C560A" w:rsidRPr="00E623A4" w:rsidRDefault="001C560A" w:rsidP="00C458B0">
      <w:pPr>
        <w:spacing w:line="360" w:lineRule="auto"/>
        <w:jc w:val="both"/>
        <w:rPr>
          <w:rFonts w:ascii="Times New Roman" w:hAnsi="Times New Roman" w:cs="Times New Roman"/>
          <w:b/>
          <w:bCs/>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Introduction to SDG 8.1:</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Sustainable Development Goal 8.1 is a pivotal component of the United Nations' 2030 Agenda for Sustainable Development. The goal focuses on promoting sustained, inclusive, and sustainable economic growth, full and productive employment, and decent work for all. By addressing these key aspects, SDG 8.1 aims to create a world where economic progress is not only substantial but also ensures the well-being and dignity of all individuals.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b/>
          <w:bCs/>
          <w:sz w:val="24"/>
          <w:szCs w:val="24"/>
          <w:lang w:val="en-US"/>
        </w:rPr>
        <w:t>Major Objectives of SDG 8.1</w:t>
      </w:r>
      <w:r w:rsidRPr="00E623A4">
        <w:rPr>
          <w:rFonts w:ascii="Times New Roman" w:hAnsi="Times New Roman" w:cs="Times New Roman"/>
          <w:sz w:val="24"/>
          <w:szCs w:val="24"/>
          <w:lang w:val="en-US"/>
        </w:rPr>
        <w:t>:</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Promoting Economic Growth: One of the primary objectives of SDG 8.1 is to foster economic growth that is sustainable over the long term. This involves initiatives to </w:t>
      </w:r>
      <w:r w:rsidRPr="00E623A4">
        <w:rPr>
          <w:rFonts w:ascii="Times New Roman" w:hAnsi="Times New Roman" w:cs="Times New Roman"/>
          <w:sz w:val="24"/>
          <w:szCs w:val="24"/>
          <w:lang w:val="en-US"/>
        </w:rPr>
        <w:lastRenderedPageBreak/>
        <w:t>support entrepreneurship, innovation, and job creation across various sectors.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Ensuring Full and Productive Employment: The goal emphasizes the importance of providing decent employment opportunities for all. This means not only increasing the quantity of jobs but also improving their quality, ensuring fair wages, and fostering environments conducive to productivity.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Decent Work for All: SDG 8.1 underscores the significance of decent work, which includes safe working conditions, equal opportunities, and the elimination of all forms of forced labor and child labor. The aim is to create a work environment where individuals can thrive and contribute to the overall development of society.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lastRenderedPageBreak/>
        <w:t>Challenges and Problems Associated with SDG 8.1:</w:t>
      </w:r>
    </w:p>
    <w:p w:rsidR="00F649AC" w:rsidRPr="00E623A4" w:rsidRDefault="00F649AC" w:rsidP="00C458B0">
      <w:pPr>
        <w:spacing w:line="360" w:lineRule="auto"/>
        <w:jc w:val="both"/>
        <w:rPr>
          <w:rFonts w:ascii="Times New Roman" w:hAnsi="Times New Roman" w:cs="Times New Roman"/>
          <w:i/>
          <w:iCs/>
          <w:sz w:val="24"/>
          <w:szCs w:val="24"/>
          <w:lang w:val="en-US"/>
        </w:rPr>
      </w:pPr>
      <w:r w:rsidRPr="00E623A4">
        <w:rPr>
          <w:rFonts w:ascii="Times New Roman" w:hAnsi="Times New Roman" w:cs="Times New Roman"/>
          <w:i/>
          <w:iCs/>
          <w:sz w:val="24"/>
          <w:szCs w:val="24"/>
          <w:lang w:val="en-US"/>
        </w:rPr>
        <w:t>Informal Economy and Vulnerable Employment:</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One of the major challenges hindering the achievement of SDG 8.1 is the prevalence of the informal economy. In many developing countries, a substantial portion of the workforce operates in informal sectors, lacking job security, social protection, and legal recognition. This informalization of labor often leads to vulnerable employment conditions, making it difficult to ensure decent work for all.</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i/>
          <w:iCs/>
          <w:sz w:val="24"/>
          <w:szCs w:val="24"/>
          <w:lang w:val="en-US"/>
        </w:rPr>
      </w:pPr>
      <w:r w:rsidRPr="00E623A4">
        <w:rPr>
          <w:rFonts w:ascii="Times New Roman" w:hAnsi="Times New Roman" w:cs="Times New Roman"/>
          <w:i/>
          <w:iCs/>
          <w:sz w:val="24"/>
          <w:szCs w:val="24"/>
          <w:lang w:val="en-US"/>
        </w:rPr>
        <w:t>Gender Disparities in the Workplace:</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Gender disparities persist in the global workforce, with women often facing discrimination in terms of wages, access to education, and opportunities for career advancement. Achieving SDG 8.1 requires addressing these inequalities and promoting gender-sensitive policies to ensure equal participation and benefits for all.</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i/>
          <w:iCs/>
          <w:sz w:val="24"/>
          <w:szCs w:val="24"/>
          <w:lang w:val="en-US"/>
        </w:rPr>
      </w:pPr>
      <w:r w:rsidRPr="00E623A4">
        <w:rPr>
          <w:rFonts w:ascii="Times New Roman" w:hAnsi="Times New Roman" w:cs="Times New Roman"/>
          <w:i/>
          <w:iCs/>
          <w:sz w:val="24"/>
          <w:szCs w:val="24"/>
          <w:lang w:val="en-US"/>
        </w:rPr>
        <w:t>Youth Unemployment:</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High rates of youth unemployment pose a significant obstacle to SDG 8.1. The lack of opportunities for young people not only hampers their economic well-being but also contributes to social unrest. Effective strategies are needed to bridge the gap between education and employment, providing young individuals with the skills and opportunities necessary for meaningful and sustainable careers.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i/>
          <w:iCs/>
          <w:sz w:val="24"/>
          <w:szCs w:val="24"/>
          <w:lang w:val="en-US"/>
        </w:rPr>
      </w:pPr>
      <w:r w:rsidRPr="00E623A4">
        <w:rPr>
          <w:rFonts w:ascii="Times New Roman" w:hAnsi="Times New Roman" w:cs="Times New Roman"/>
          <w:i/>
          <w:iCs/>
          <w:sz w:val="24"/>
          <w:szCs w:val="24"/>
          <w:lang w:val="en-US"/>
        </w:rPr>
        <w:t>Technological Disruptions and Job Displacement:</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rapid advancement of technology, while offering unprecedented opportunities, also poses challenges to the workforce. Automation and artificial intelligence have the potential to displace traditional jobs, leading to unemployment and skills gaps. Ensuring a just transition </w:t>
      </w:r>
      <w:r w:rsidRPr="00E623A4">
        <w:rPr>
          <w:rFonts w:ascii="Times New Roman" w:hAnsi="Times New Roman" w:cs="Times New Roman"/>
          <w:sz w:val="24"/>
          <w:szCs w:val="24"/>
          <w:lang w:val="en-US"/>
        </w:rPr>
        <w:lastRenderedPageBreak/>
        <w:t>and upskilling the workforce are crucial components of addressing this challenge.</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i/>
          <w:iCs/>
          <w:sz w:val="24"/>
          <w:szCs w:val="24"/>
          <w:lang w:val="en-US"/>
        </w:rPr>
      </w:pPr>
      <w:r w:rsidRPr="00E623A4">
        <w:rPr>
          <w:rFonts w:ascii="Times New Roman" w:hAnsi="Times New Roman" w:cs="Times New Roman"/>
          <w:i/>
          <w:iCs/>
          <w:sz w:val="24"/>
          <w:szCs w:val="24"/>
          <w:lang w:val="en-US"/>
        </w:rPr>
        <w:t>Insufficient Social Protection: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 lack of comprehensive social protection systems is a barrier to achieving decent work and economic growth. Many workers around the world lack access to health care, unemployment benefits, and other social safety nets, leaving them vulnerable to economic shocks. Strengthening social protection mechanisms is essential to support individuals during times of hardship and promote overall well-being.</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i/>
          <w:iCs/>
          <w:sz w:val="24"/>
          <w:szCs w:val="24"/>
          <w:lang w:val="en-US"/>
        </w:rPr>
      </w:pPr>
      <w:r w:rsidRPr="00E623A4">
        <w:rPr>
          <w:rFonts w:ascii="Times New Roman" w:hAnsi="Times New Roman" w:cs="Times New Roman"/>
          <w:i/>
          <w:iCs/>
          <w:sz w:val="24"/>
          <w:szCs w:val="24"/>
          <w:lang w:val="en-US"/>
        </w:rPr>
        <w:t>Global Economic Inequalities: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global economic landscape is marked by significant inequalities between and within countries. Addressing these disparities is essential for achieving sustainable </w:t>
      </w:r>
      <w:r w:rsidRPr="00E623A4">
        <w:rPr>
          <w:rFonts w:ascii="Times New Roman" w:hAnsi="Times New Roman" w:cs="Times New Roman"/>
          <w:sz w:val="24"/>
          <w:szCs w:val="24"/>
          <w:lang w:val="en-US"/>
        </w:rPr>
        <w:lastRenderedPageBreak/>
        <w:t>economic growth. Initiatives that promote fair trade, reduce income inequality, and foster international cooperation are vital components of the efforts to attain SDG 8.1.</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i/>
          <w:iCs/>
          <w:sz w:val="24"/>
          <w:szCs w:val="24"/>
          <w:lang w:val="en-US"/>
        </w:rPr>
      </w:pPr>
      <w:r w:rsidRPr="00E623A4">
        <w:rPr>
          <w:rFonts w:ascii="Times New Roman" w:hAnsi="Times New Roman" w:cs="Times New Roman"/>
          <w:i/>
          <w:iCs/>
          <w:sz w:val="24"/>
          <w:szCs w:val="24"/>
          <w:lang w:val="en-US"/>
        </w:rPr>
        <w:t>Environmental Sustainability and Economic Growth:</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Balancing economic growth with environmental sustainability is a delicate challenge. Traditional models of economic development often lead to environmental degradation, affecting ecosystems and natural resources. SDG 8.1 requires a shift towards sustainable and environmentally friendly practices to ensure that economic growth does not come at the expense of the planet's health.</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Conclusion: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Sustainable Development Goal 8.1 serves as a cornerstone for creating a world where economic growth is not only </w:t>
      </w:r>
      <w:r w:rsidRPr="00E623A4">
        <w:rPr>
          <w:rFonts w:ascii="Times New Roman" w:hAnsi="Times New Roman" w:cs="Times New Roman"/>
          <w:sz w:val="24"/>
          <w:szCs w:val="24"/>
          <w:lang w:val="en-US"/>
        </w:rPr>
        <w:lastRenderedPageBreak/>
        <w:t>robust but also inclusive and sustainable. However, achieving this goal requires addressing a range of interconnected challenges, from informal labor practices to gender disparities and technological disruptions. By implementing targeted policies, fostering innovation, and promoting international cooperation, the global community can work towards realizing the vision of decent work and economic growth for all. The journey toward SDG 8.1 is not without its obstacles, but with concerted efforts and collaboration, progress can be made to build a more equitable and prosperous future.</w:t>
      </w:r>
    </w:p>
    <w:p w:rsidR="00F649AC" w:rsidRPr="00E623A4" w:rsidRDefault="00F649AC" w:rsidP="00C458B0">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F649AC" w:rsidRPr="00E623A4" w:rsidRDefault="00F649AC" w:rsidP="001C560A">
      <w:pPr>
        <w:pStyle w:val="Titolo1"/>
        <w:rPr>
          <w:rFonts w:cs="Times New Roman"/>
          <w:szCs w:val="24"/>
          <w:lang w:val="en-US"/>
        </w:rPr>
      </w:pPr>
      <w:bookmarkStart w:id="37" w:name="_Toc153347095"/>
      <w:r w:rsidRPr="00E623A4">
        <w:rPr>
          <w:rFonts w:cs="Times New Roman"/>
          <w:szCs w:val="24"/>
          <w:lang w:val="en-US"/>
        </w:rPr>
        <w:lastRenderedPageBreak/>
        <w:t>Chapter 6</w:t>
      </w:r>
      <w:r w:rsidR="001C560A" w:rsidRPr="00E623A4">
        <w:rPr>
          <w:rFonts w:cs="Times New Roman"/>
          <w:lang w:val="en-US"/>
        </w:rPr>
        <w:t>b</w:t>
      </w:r>
      <w:r w:rsidRPr="00E623A4">
        <w:rPr>
          <w:rFonts w:cs="Times New Roman"/>
          <w:szCs w:val="24"/>
          <w:lang w:val="en-US"/>
        </w:rPr>
        <w:t>: PBRC and Sustainable Development Goal 8.1</w:t>
      </w:r>
      <w:bookmarkEnd w:id="37"/>
    </w:p>
    <w:p w:rsidR="001C560A" w:rsidRPr="00E623A4" w:rsidRDefault="001C560A"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Sustainable Development Goal 8.1 (SDG 8.1) stands as a beacon in the pursuit of a balanced and prosperous world. It aims to promote sustained, inclusive, and sustainable economic growth, full and productive employment, and decent work for all. In the context of Photo Bio Reactor Continuous (PBRC) technology, this chapter explores the intricate interplay between PBRC and SDG 8.1, addressing the challenges, innovations, and transformative potential that lie at the intersection of economic development and ecological responsibility.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Understanding SDG 8.1: Decent Work and Economic Growth</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At its core, SDG 8.1 encapsulates a vision of an economically robust world where opportunities for decent work are abundant, and sustainable growth is inclusive. Key components of SDG 8.1 include:</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Economic Growth: SDG 8.1 calls for sustained economic growth, emphasizing its inclusivity and sustainability. It envisions economic systems that benefit all members of society, leaving no one behind.</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Full and Productive Employment: The goal advocates for full and productive employment, recognizing the intrinsic link between meaningful work and individual well~being. It aims to create opportunities for everyone to engage in productive and rewarding employment.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3. Decent Work for All: SDG 8.1 places a spotlight on the quality of work, emphasizing the importance of decent working conditions, fair wages, and social protection. The goal seeks to ensure that work is not only available but also dignified and fulfilling.</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The Problem Landscape of SDG 8.1</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Despite the noble aspirations embedded in SDG 8.1, several challenges persist on the path to achieving decent work and sustainable economic growth globally: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1. Unemployment and Underemployment: In many parts of the world, high levels of unemployment and underemployment remain pressing issues. A significant portion of the population faces challenges in securing </w:t>
      </w:r>
      <w:r w:rsidRPr="00E623A4">
        <w:rPr>
          <w:rFonts w:ascii="Times New Roman" w:hAnsi="Times New Roman" w:cs="Times New Roman"/>
          <w:sz w:val="24"/>
          <w:szCs w:val="24"/>
          <w:lang w:val="en-US"/>
        </w:rPr>
        <w:lastRenderedPageBreak/>
        <w:t>stable and fulfilling employment, hindering individual and community development.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Informal Employment and Vulnerable Work: Informal employment, often characterized by low wages, lack of job security, and limited access to social protection, continues to be a widespread phenomenon. Vulnerable work conditions contribute to social and economic inequality.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Gender Disparities in the Workplace: Gender disparities persist in various sectors, with women often facing challenges in accessing equal opportunities, fair wages, and safe working environments. Achieving gender equality in the workforce remains a critical aspect of SDG 8.1.</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4. Economic Inequality: Global economic inequality poses a significant obstacle to the achievement of SDG 8.1. Disparities in wealth distribution and access to opportunities create barriers to inclusive and sustainable economic growth.</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 Environmental Impact of Economic Activities: Conventional economic practices often come at a high environmental cost. Unsustainable resource consumption, pollution, and the depletion of natural ecosystems contribute to the degradation of the environment, challenging the long~term sustainability of economic growth.</w:t>
      </w:r>
    </w:p>
    <w:p w:rsidR="00F649AC" w:rsidRPr="00E623A4" w:rsidRDefault="00F649AC" w:rsidP="00C458B0">
      <w:pPr>
        <w:spacing w:line="360" w:lineRule="auto"/>
        <w:jc w:val="both"/>
        <w:rPr>
          <w:rFonts w:ascii="Times New Roman" w:hAnsi="Times New Roman" w:cs="Times New Roman"/>
          <w:b/>
          <w:bCs/>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PBRC as a Catalyst for SDG 8.1</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The deployment of PBRC technology emerges as a catalyst for addressing the challenges embedded in SDG 8.1. As we explore the intersections between PBRC and the goals of sustained economic growth, full and productive employment, and decent work for all, a transformative narrative unfolds.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Job Creation and Economic Stability through PBRC:</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Skilled Employment Opportunities: The deployment and operation of PBRC units necessitate a skilled workforce. From researchers and engineers involved in system design to technicians overseeing daily operations, PBRC creates job opportunities across various skill levels. This aligns with the goal of providing meaningful and skilled employment.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2. Economic Diversification: PBRC's contribution to biomass valorization and sustainable economic models enhances economic stability. By creating new markets for biomass by~products, PBRC fosters economic diversification, reducing dependence on traditional industries and promoting resilience in the face of economic challenges.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Innovation and Technological Advancement: The continuous innovation in PBRC technology represents a commitment to technological advancement. As PBRC systems evolve, they contribute to the overall advancement of biotechnology, environmental science, and sustainable agriculture. This technological progress aligns with the goal of fostering innovation for sustainable development.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PBRC and Inclusive Growth:</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Localized Impact and Community Empowerment: The decentralized nature of PBRC applications emphasizes community engagement and local impact. By empowering communities with the tools for sustainable agriculture and energy production, PBRC contributes to the localized achievement of SDG 8.1. Local communities become active participants in the economic growth process.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Gender~Inclusive Opportunities: PBRC technology, with its diverse applications in agriculture, biofuel production, and pharmaceuticals, creates opportunities that are not gender~specific. Women can actively participate in various roles within the PBRC sector, from research and development to operational management, fostering gender~inclusive growth aligned with SDG 8.1.</w:t>
      </w:r>
    </w:p>
    <w:p w:rsidR="00F649AC" w:rsidRPr="00E623A4" w:rsidRDefault="00F649AC" w:rsidP="00C458B0">
      <w:pPr>
        <w:spacing w:line="360" w:lineRule="auto"/>
        <w:jc w:val="both"/>
        <w:rPr>
          <w:rFonts w:ascii="Times New Roman" w:hAnsi="Times New Roman" w:cs="Times New Roman"/>
          <w:b/>
          <w:bCs/>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PBRC and Sustainable Practices: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Circular Economy Integration: An emerging trend in PBRC applications is the integration of circular economy principles. PBRC units are increasingly designed to valorize waste streams from various industries, converting them into valuable biomass. This not only addresses environmental challenges related to waste management but also creates a closed~loop system where resources are efficiently utilized.</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Reduced Environmental Impact: PBRC's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ability to produce biomass sustainably contributes to a reduced environmental impact compared to traditional cultivation methods. By harnessing natural processes such as photosynthesis and recycling waste streams, PBRC aligns with the vision of sustainable economic practices that prioritize environmental stewardship.</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Challenges on the Path to SDG 8.1 and Solutions: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While PBRC technology holds immense potential for contributing to SDG 8.1, several challenges need to be addressed to fully realize its impact: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Access to Technology and Capacity Building:</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Ensuring broad access to PBRC technology requires efforts in capacity building and knowledge dissemination. Training programs, educational initiatives, and collaborations between research institutions and industries can facilitate the transfer of technology and skills to regions where the potential of PBRC remains untapped.</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Affordability and Financial Support:</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The initial costs associated with installing PBRC units can be a barrier, particularly for small and medium~sized enterprises. Governments, international organizations, and financial institutions can play a role in providing financial support, incentives, and subsidies to make PBRC technology more accessible to a wider range of industries.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Regulatory Frameworks and Standardization: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regulatory landscape for PBRC technology is evolving, and standardization efforts are essential to ensure safety, environmental responsibility, and compatibility with existing systems. Collaborative engagements between industry stakeholders, policymakers, and regulatory bodies can facilitate the development of clear and supportive frameworks for PBRC deployment.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4. Public Awareness and Perception: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Public awareness and understanding of PBRC technology are critical for its acceptance and successful integration. Educational campaigns, public forums, and transparent communication regarding the benefits and safety measures of PBRC can address misconceptions and build a positive perception among communities.</w:t>
      </w: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Conclusion: Paving the Way for a Sustainable Future through PBRC and SDG 8.1</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intricate dance between economic development and ecological responsibility, PBRC technology emerges as a powerful partner in the pursuit of Sustainable Development Goal 8.1. Through job creation, economic diversification, inclusive growth, and adherence to sustainable practices, PBRC stands at the forefront of transformative solutions.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As the global community navigates the complexities of achieving SDG 8.1, the story of PBRC unfolds as a </w:t>
      </w:r>
      <w:r w:rsidRPr="00E623A4">
        <w:rPr>
          <w:rFonts w:ascii="Times New Roman" w:hAnsi="Times New Roman" w:cs="Times New Roman"/>
          <w:sz w:val="24"/>
          <w:szCs w:val="24"/>
          <w:lang w:val="en-US"/>
        </w:rPr>
        <w:lastRenderedPageBreak/>
        <w:t>narrative of promise and potential. By aligning the principles of sustainable development with technological innovation, PBRC contributes not only to the economic well~being of communities but also to the resilience of ecosystems and the planet as a whole. The subsequent chapters will delve deeper into the evolving landscape of PBRC technology, exploring emerging trends, innovations, and its role in shaping a sustainable and resilient world.</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F649AC" w:rsidRPr="00E623A4" w:rsidRDefault="00F649AC" w:rsidP="001C560A">
      <w:pPr>
        <w:pStyle w:val="Titolo1"/>
        <w:rPr>
          <w:rFonts w:cs="Times New Roman"/>
          <w:lang w:val="en-US"/>
        </w:rPr>
      </w:pPr>
      <w:bookmarkStart w:id="38" w:name="_Toc153347096"/>
      <w:r w:rsidRPr="00E623A4">
        <w:rPr>
          <w:rFonts w:cs="Times New Roman"/>
          <w:lang w:val="en-US"/>
        </w:rPr>
        <w:lastRenderedPageBreak/>
        <w:t>Chapter 7: PBRC and Green Energy: Symbiosis for a Sustainable Future</w:t>
      </w:r>
      <w:bookmarkEnd w:id="38"/>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pursuit of a sustainable and green energy future, the role of Photo Bio Reactor Continuous (PBRC) technology emerges as a transformative force. This chapter explores the symbiotic relationship between PBRC and green energy initiatives, unraveling the impact of PBRC in biofuel production, carbon capture, and renewable resource utilization. As the global energy landscape undergoes a paradigm shift, PBRC stands at the forefront, offering innovative solutions that align with the imperatives of environmental responsibility and renewable energy.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Biofuel Production: A Cornerstone of Green Energy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One of the pivotal contributions of PBRC to green energy lies in its role in biofuel production. By harnessing the power of photosynthesis, PBRC creates a controlled environment for the cultivation of microorganisms, such as algae, that serve as biofuel feedstock. This process not only provides a sustainable alternative to traditional fossil fuels but also offers a carbon~neutral energy source.</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a case study from a bioenergy facility in Brazil, PBRC units were integrated into the production line to cultivate microalgae for biodiesel. The closed~system design of PBRC proved instrumental in maintaining the purity of the microalgae culture, ensuring a consistent and high~quality biofuel output. The success of this integration highlights the potential of PBRC to drive the transition towards renewable and green energy sources.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Carbon Capture and Environmental Stewardship</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PBRC technology goes beyond biofuel production; it actively contributes to environmental stewardship through carbon capture. In a collaborative initiative with a power generation facility in the United States, PBRC units were strategically placed to capture and utilize carbon dioxide emissions produced during the combustion of fossil fuels.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closed~system design of PBRC allows for precise control over environmental conditions, optimizing the cultivation of microorganisms that thrive on carbon dioxide. As these microorganisms grow, they not only serve as a valuable biomass resource but also facilitate the capture and sequestration of carbon dioxide, mitigating the environmental impact of power generation. This dual~purpose approach positions PBRC as a key player in the quest for sustainable and carbon~neutral energy solutions.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Renewable Resources for Power Generation</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Integrating PBRC units with power generation facilities offers a synergistic solution for harnessing renewable resources. In a case study from a solar power plant in Spain, PBRC units were coupled with solar panels to create a sustainable and interconnected energy system. The waste heat generated by the solar panels was utilized to maintain optimal conditions within the PBRC units, fostering the cultivation of microorganisms for biomass production.</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This integrated approach not only maximizes the efficiency of power generation but also exemplifies the circular economy principles embedded in PBRC technology. The waste heat, which would typically dissipate, becomes a valuable resource for microorganism </w:t>
      </w:r>
      <w:r w:rsidRPr="00E623A4">
        <w:rPr>
          <w:rFonts w:ascii="Times New Roman" w:hAnsi="Times New Roman" w:cs="Times New Roman"/>
          <w:sz w:val="24"/>
          <w:szCs w:val="24"/>
          <w:lang w:val="en-US"/>
        </w:rPr>
        <w:lastRenderedPageBreak/>
        <w:t>cultivation. This symbiotic relationship between renewable energy sources and PBRC highlights the potential for decentralized and sustainable power generation.</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Economic Viability and Environmental Responsibility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economic viability of green energy solutions is a critical factor in their widespread adoption. PBRC technology not only aligns with environmental responsibility but also offers economic benefits that contribute to the overall sustainability of green energy initiatives.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In a comparative economic analysis between traditional biofuel production methods and PBRC~integrated processes, a research team from Germany found that </w:t>
      </w:r>
      <w:r w:rsidRPr="00E623A4">
        <w:rPr>
          <w:rFonts w:ascii="Times New Roman" w:hAnsi="Times New Roman" w:cs="Times New Roman"/>
          <w:sz w:val="24"/>
          <w:szCs w:val="24"/>
          <w:lang w:val="en-US"/>
        </w:rPr>
        <w:lastRenderedPageBreak/>
        <w:t>PBRC technology demonstrated higher efficiency and lower production costs. The closed~system design reduced contamination risks and optimized resource utilization, leading to a more economically viable biofuel production process. This economic advantage positions PBRC as a competitive player in the green energy landscape.</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Challenges and Solutions in PBRC Integration with Green Energy Initiatives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While the integration of PBRC with green energy initiatives holds immense promise, challenges exist that need to be addressed for seamless deployment.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Technical Optimization for Renewable Integration: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The integration of PBRC with renewable energy sources requires technical optimization to ensure maximum </w:t>
      </w:r>
      <w:r w:rsidRPr="00E623A4">
        <w:rPr>
          <w:rFonts w:ascii="Times New Roman" w:hAnsi="Times New Roman" w:cs="Times New Roman"/>
          <w:sz w:val="24"/>
          <w:szCs w:val="24"/>
          <w:lang w:val="en-US"/>
        </w:rPr>
        <w:lastRenderedPageBreak/>
        <w:t>efficiency. Challenges such as maintaining consistent temperatures, optimizing light distribution, and synchronizing operational cycles need to be addressed through ongoing research and development.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Scaling Challenges: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Scaling up PBRC systems to meet the demands of large~scale power generation facilities poses challenges in terms of infrastructure and resource requirements. Solutions involve strategic planning, modular system designs, and collaborative efforts between researchers, industries, and policymakers.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Public Awareness and Policy Support:</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Public awareness of the benefits of PBRC integration with green energy initiatives is crucial for garnering support. Educational campaigns, policy advocacy, and </w:t>
      </w:r>
      <w:r w:rsidRPr="00E623A4">
        <w:rPr>
          <w:rFonts w:ascii="Times New Roman" w:hAnsi="Times New Roman" w:cs="Times New Roman"/>
          <w:sz w:val="24"/>
          <w:szCs w:val="24"/>
          <w:lang w:val="en-US"/>
        </w:rPr>
        <w:lastRenderedPageBreak/>
        <w:t>transparent communication about the positive environmental and economic impacts of such integrations are essential for overcoming challenges related to public perception.</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Future Prospects: Innovations in Green Energy and PBRC</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green energy landscape continues to evolve, innovations in PBRC technology offer glimpses into the future of sustainable and renewable energy solutions.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Advanced Algae Strain Engineering:</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Ongoing research in strain engineering aims to enhance the efficiency of microorganisms cultivated within PBRC units. Advanced genetic modifications can optimize biomass yield, improve resistance to environmental </w:t>
      </w:r>
      <w:r w:rsidRPr="00E623A4">
        <w:rPr>
          <w:rFonts w:ascii="Times New Roman" w:hAnsi="Times New Roman" w:cs="Times New Roman"/>
          <w:sz w:val="24"/>
          <w:szCs w:val="24"/>
          <w:lang w:val="en-US"/>
        </w:rPr>
        <w:lastRenderedPageBreak/>
        <w:t>stressors, and tailor the composition of biomass for specific applications, further advancing the capabilities of PBRC in green energy initiatives.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Smart Integration with Multiple Renewable Sources: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future of PBRC lies in smart integration with multiple renewable energy sources. Collaborative efforts to integrate PBRC units with solar, wind, and other renewable energy technologies will create resilient and diversified energy systems that capitalize on the strengths of each source.</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Technological Convergence with Energy Storage:</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Technological convergence between PBRC and energy storage solutions holds promise for overcoming the intermittent nature of renewable energy sources. Integrating PBRC units with advanced energy storage </w:t>
      </w:r>
      <w:r w:rsidRPr="00E623A4">
        <w:rPr>
          <w:rFonts w:ascii="Times New Roman" w:hAnsi="Times New Roman" w:cs="Times New Roman"/>
          <w:sz w:val="24"/>
          <w:szCs w:val="24"/>
          <w:lang w:val="en-US"/>
        </w:rPr>
        <w:lastRenderedPageBreak/>
        <w:t>technologies, such as high~capacity batteries, can ensure a continuous and reliable energy supply.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Conclusion: Paving the Green Energy Path with PBRC</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 the realm of green energy, PBRC technology stands as a catalyst for change, offering innovative and sustainable solutions to some of the most pressing challenges. From biofuel production to carbon capture and integrated power generation, PBRC's impact is not only significant but also indicative of a paradigm shift towards environmentally responsible and economically viable energy practices.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world grapples with the urgency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of transitioning to renewable energy sources, PBRC emerges as a beacon of hope, demonstrating that green </w:t>
      </w:r>
      <w:r w:rsidRPr="00E623A4">
        <w:rPr>
          <w:rFonts w:ascii="Times New Roman" w:hAnsi="Times New Roman" w:cs="Times New Roman"/>
          <w:sz w:val="24"/>
          <w:szCs w:val="24"/>
          <w:lang w:val="en-US"/>
        </w:rPr>
        <w:lastRenderedPageBreak/>
        <w:t>energy solutions can be both technologically advanced and economically feasible. The subsequent chapters will delve deeper into the evolving landscape of PBRC technology, exploring emerging trends, innovations, and its role in shaping a sustainable and resilient world.</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F649AC" w:rsidRPr="00E623A4" w:rsidRDefault="00F649AC" w:rsidP="001C560A">
      <w:pPr>
        <w:pStyle w:val="Titolo1"/>
        <w:rPr>
          <w:rFonts w:cs="Times New Roman"/>
          <w:lang w:val="en-US"/>
        </w:rPr>
      </w:pPr>
      <w:bookmarkStart w:id="39" w:name="_Toc153347097"/>
      <w:r w:rsidRPr="00E623A4">
        <w:rPr>
          <w:rFonts w:cs="Times New Roman"/>
          <w:lang w:val="en-US"/>
        </w:rPr>
        <w:lastRenderedPageBreak/>
        <w:t>Chapter 8: Advancements in PBRC Technology: Navigating the Frontiers of Innovation</w:t>
      </w:r>
      <w:bookmarkEnd w:id="39"/>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journey of Photo Bio Reactor Continuous (PBRC) technology is marked by a relentless pursuit of innovation. This chapter delves into the cutting~edge advancements propelling PBRC into new frontiers. From precision cultivation techniques to the integration of artificial intelligence, the evolving landscape of PBRC is reshaping our approach to sustainable agriculture, biofuel production, and environmental stewardship.</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Precision Cultivation Techniques: Maximizing Biomass Yield</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Advancements in precision cultivation techniques form the cornerstone of PBRC's evolution. Researchers and </w:t>
      </w:r>
      <w:r w:rsidRPr="00E623A4">
        <w:rPr>
          <w:rFonts w:ascii="Times New Roman" w:hAnsi="Times New Roman" w:cs="Times New Roman"/>
          <w:sz w:val="24"/>
          <w:szCs w:val="24"/>
          <w:lang w:val="en-US"/>
        </w:rPr>
        <w:lastRenderedPageBreak/>
        <w:t>engineers are exploring innovative ways to optimize growth conditions, maximizing the yield of valuable biomass. Among the forefront developments is the utilization of advanced light~capturing materials and smart control systems.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Optimizing Light Capture Efficiency:</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Advanced materials that enhance light capture efficiency are at the forefront of PBRC innovation. Transparent materials with improved light transmission properties, coupled with smart algorithms that dynamically adjust light distribution within cultivation chambers, contribute to the overall efficacy of PBRC systems. This optimization ensures that the maximum amount of sunlight is converted into biomass, significantly increasing overall productivity.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Microfluidic Nutrient Delivery Systems: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Precision nutrient delivery systems are another frontier of innovation within PBRC. Microfluidic technologies, allowing for precise control over nutrient supply, are revolutionizing the way microorganisms are cultivated. These systems ensure that microorganisms receive an optimal balance of nutrients, fostering their growth and enhancing biomass yield.</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Advanced Strain Engineering:</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genetic modification of microorganisms within PBRC is advancing through sophisticated strain engineering techniques. Researchers are tailoring the genetic makeup of microorganisms to improve biomass yield, enhance resistance to environmental stressors, and customize the composition of produced biomass for specific applications. This level of genetic control represents a paradigm shift in PBRC's capabilities.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lastRenderedPageBreak/>
        <w:t>Integration of Artificial Intelligence: Orchestrating Growth with Data~Driven Precision</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marriage of PBRC technology with artificial intelligence (AI) is unlocking new dimensions of precision and efficiency. AI algorithms analyze complex datasets, enabling dynamic adjustments to cultivation conditions in real time. This integration enhances overall system performance, adapting to environmental variables and ensuring optimal growth conditions.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AI~Driven Growth Optimization: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AI algorithms play a pivotal role in optimizing growth conditions within PBRC systems. These algorithms analyze real~time data on environmental parameters, nutrient levels, and biomass characteristics. Subsequently, they dynamically adjust cultivation conditions, ensuring that PBRC units operate at peak efficiency. This </w:t>
      </w:r>
      <w:r w:rsidRPr="00E623A4">
        <w:rPr>
          <w:rFonts w:ascii="Times New Roman" w:hAnsi="Times New Roman" w:cs="Times New Roman"/>
          <w:sz w:val="24"/>
          <w:szCs w:val="24"/>
          <w:lang w:val="en-US"/>
        </w:rPr>
        <w:lastRenderedPageBreak/>
        <w:t>data~driven precision optimizes biomass yield and minimizes resource consumption.</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Automated Monitoring and Maintenance:</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Automation is a key aspect of the integration of AI into PBRC. Robotics and automated systems handle routine tasks such as harvesting, cleaning, and system checks. This not only streamlines operational processes but also minimizes downtime, contributing to the overall productivity and efficiency of PBRC installations.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Machine Learning for Strain Optimization: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Machine learning models are employed to optimize the performance of microorganism strains within PBRC. By analyzing vast datasets that encompass genetic traits, cultivation conditions, and biomass characteristics, machine learning algorithms suggest genetic modifications </w:t>
      </w:r>
      <w:r w:rsidRPr="00E623A4">
        <w:rPr>
          <w:rFonts w:ascii="Times New Roman" w:hAnsi="Times New Roman" w:cs="Times New Roman"/>
          <w:sz w:val="24"/>
          <w:szCs w:val="24"/>
          <w:lang w:val="en-US"/>
        </w:rPr>
        <w:lastRenderedPageBreak/>
        <w:t>that lead to improved biomass yield and desired product profiles. This iterative learning process accelerates strain optimization, facilitating rapid advancements in PBRC technology.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Emerging Trends in PBRC Applications: Pioneering Sustainable Practices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PBRC technology is branching into emerging trends that hold promise for sustainable practices across various industries.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Circular Economy Integration: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An increasingly prominent trend is the integration of circular economy principles into PBRC applications. PBRC units are designed to valorize waste streams from diverse industries, converting them into valuable biomass. </w:t>
      </w:r>
      <w:r w:rsidRPr="00E623A4">
        <w:rPr>
          <w:rFonts w:ascii="Times New Roman" w:hAnsi="Times New Roman" w:cs="Times New Roman"/>
          <w:sz w:val="24"/>
          <w:szCs w:val="24"/>
          <w:lang w:val="en-US"/>
        </w:rPr>
        <w:lastRenderedPageBreak/>
        <w:t>This shift not only addresses environmental challenges related to waste management but also establishes PBRC as a key player in the circular economy, where resources are efficiently utilized and waste is minimized.</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Smart Agriculture and Urban Farming:</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PBRC is finding novel applications in smart agriculture and urban farming. Vertical PBRC systems, integrated with precision agriculture techniques, enable efficient and sustainable cultivation in urban settings. These systems contribute to local food production, reduce the ecological footprint of agriculture, and enhance food security.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Decentralized Energy Production: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The potential of PBRC in decentralized energy production is gaining traction. Integrating PBRC units with distributed power generation systems, such as solar </w:t>
      </w:r>
      <w:r w:rsidRPr="00E623A4">
        <w:rPr>
          <w:rFonts w:ascii="Times New Roman" w:hAnsi="Times New Roman" w:cs="Times New Roman"/>
          <w:sz w:val="24"/>
          <w:szCs w:val="24"/>
          <w:lang w:val="en-US"/>
        </w:rPr>
        <w:lastRenderedPageBreak/>
        <w:t>panels or small~scale wind turbines, allows communities to harness both renewable energy and biomass production locally. This decentralized approach enhances energy resilience and reduces reliance on centralized power grids.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Challenges in the Pursuit of Advancements: Overcoming Hurdles for Progress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While the advancements in PBRC technology are promising, several challenges need to be addressed to fully realize its potential.</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Access to Technology and Capacity Building:</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Ensuring broad access to PBRC technology requires concerted efforts in capacity building and knowledge dissemination. Training programs, educational initiatives, and collaborations between research institutions and </w:t>
      </w:r>
      <w:r w:rsidRPr="00E623A4">
        <w:rPr>
          <w:rFonts w:ascii="Times New Roman" w:hAnsi="Times New Roman" w:cs="Times New Roman"/>
          <w:sz w:val="24"/>
          <w:szCs w:val="24"/>
          <w:lang w:val="en-US"/>
        </w:rPr>
        <w:lastRenderedPageBreak/>
        <w:t>industries can facilitate the transfer of technology and skills to regions where the potential of PBRC remains untapped.</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Affordability and Financial Support:</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initial costs associated with installing PBRC units can be a barrier, particularly for small and medium~sized enterprises. Governments, international organizations, and financial institutions can play a role in providing financial support, incentives, and subsidies to make PBRC technology more accessible.</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Regulatory Frameworks and Standardization: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The regulatory landscape for PBRC technology is evolving, and standardization efforts are essential to ensure safety, environmental responsibility, and compatibility with existing systems. Collaborative </w:t>
      </w:r>
      <w:r w:rsidRPr="00E623A4">
        <w:rPr>
          <w:rFonts w:ascii="Times New Roman" w:hAnsi="Times New Roman" w:cs="Times New Roman"/>
          <w:sz w:val="24"/>
          <w:szCs w:val="24"/>
          <w:lang w:val="en-US"/>
        </w:rPr>
        <w:lastRenderedPageBreak/>
        <w:t>engagements between industry stakeholders, policymakers, and regulatory bodies can facilitate the development of clear and supportive frameworks for PBRC deployment.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4. Public Awareness and Perception: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Public awareness and understanding of PBRC technology are critical for its acceptance and successful integration. Educational campaigns, public forums, and transparent communication regarding the benefits and safety measures of PBRC can address misconceptions and build a positive perception among communities.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Conclusion: Shaping a Sustainable Tomorrow with PBRC Advancements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The advancements in PBRC technology outlined in this chapter underscore its dynamic evolution as a transformative force. Precision cultivation techniques, integration with artificial intelligence, and the exploration of emerging trends position PBRC at the forefront of sustainable practices. As the global community grapples with the challenges of a changing climate and the imperative for sustainable development, PBRC stands as a beacon of innovation, offering solutions that navigate the frontiers of technology and environmental responsibility.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subsequent chapters will delve deeper into the practical applications of these advancements, exploring case studies and real~world implementations that showcase the transformative impact of PBRC technology. As the journey of PBRC continues, it is clear that the advancements within its realm will play a pivotal role in shaping a sustainable and resilient future.</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F649AC" w:rsidRPr="00E623A4" w:rsidRDefault="00F649AC" w:rsidP="001C560A">
      <w:pPr>
        <w:pStyle w:val="Titolo1"/>
        <w:rPr>
          <w:rFonts w:cs="Times New Roman"/>
          <w:lang w:val="en-US"/>
        </w:rPr>
      </w:pPr>
      <w:bookmarkStart w:id="40" w:name="_Toc153347098"/>
      <w:r w:rsidRPr="00E623A4">
        <w:rPr>
          <w:rFonts w:cs="Times New Roman"/>
          <w:lang w:val="en-US"/>
        </w:rPr>
        <w:lastRenderedPageBreak/>
        <w:t>Chapter 9: Regulatory Framework and PBRC: Navigating the Path to Responsible Deployment</w:t>
      </w:r>
      <w:bookmarkEnd w:id="40"/>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Photo Bio Reactor Continuous (PBRC) technology continues to evolve and find applications across various industries, the regulatory landscape governing its deployment becomes increasingly crucial. This chapter explores the existing regulatory frameworks, the challenges associated with them, and the pathways for ensuring responsible and compliant integration of PBRC into diverse sectors.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Current Regulatory Landscape for PBRC: A Patchwork of Approaches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regulatory oversight of PBRC technology is currently characterized by a patchwork of approaches, reflecting the </w:t>
      </w:r>
      <w:r w:rsidRPr="00E623A4">
        <w:rPr>
          <w:rFonts w:ascii="Times New Roman" w:hAnsi="Times New Roman" w:cs="Times New Roman"/>
          <w:sz w:val="24"/>
          <w:szCs w:val="24"/>
          <w:lang w:val="en-US"/>
        </w:rPr>
        <w:lastRenderedPageBreak/>
        <w:t>diverse applications and industries it serves. Given the interdisciplinary nature of PBRC, regulatory frameworks often intersect with existing regulations governing biotechnology, agriculture, energy production, and environmental protection.</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Biotechnology Regulations: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PBRC, involving the cultivation and manipulation of microorganisms for various applications, falls under the purview of biotechnology regulations. These regulations vary across jurisdictions and may encompass considerations such as genetic engineering, biosafety, and the release of genetically modified organisms into the environment.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Environmental Regulations: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PBRC's applications in environmental stewardship, such as carbon capture and wastewater treatment, bring it into the realm of environmental regulations. These regulations may address issues such as emissions, waste disposal, and the potential impact of PBRC systems on local ecosystems.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Agricultural Regulations: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In the context of smart agriculture and urban farming, PBRC intersects with agricultural regulations. These regulations may focus on aspects such as the use of PBRC~derived products in food and feed, adherence to organic farming standards, and the integration of PBRC into existing agricultural practices.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4. Energy Regulations: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For applications in biofuel production and decentralized energy systems, PBRC is subject to energy regulations. These regulations may include considerations such as the classification of biomass~derived fuels, renewable energy incentives, and compliance with standards for sustainable energy production.</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Challenges in PBRC Regulation: A Balancing Act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While the existing regulatory frameworks offer a foundation, several challenges must be addressed to ensure the effective and responsible regulation of PBRC technology.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Interdisciplinary Complexity:</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PBRC's multifaceted applications pose a challenge in terms of the interdisciplinary nature of its regulation. </w:t>
      </w:r>
      <w:r w:rsidRPr="00E623A4">
        <w:rPr>
          <w:rFonts w:ascii="Times New Roman" w:hAnsi="Times New Roman" w:cs="Times New Roman"/>
          <w:sz w:val="24"/>
          <w:szCs w:val="24"/>
          <w:lang w:val="en-US"/>
        </w:rPr>
        <w:lastRenderedPageBreak/>
        <w:t>Striking a balance between biotechnology, environmental, agricultural, and energy regulations requires collaborative efforts among regulatory bodies with expertise in these diverse fields.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Rapid Technological Advancements: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The pace of technological advancements in PBRC may outstrip the development of regulatory frameworks. Rapid innovations in precision cultivation, artificial intelligence integration, and emerging trends necessitate flexible and adaptive regulatory approaches that can keep pace with the evolving landscape of PBRC.</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Global Standardization: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 PBRC's global applications require harmonization of regulatory standards across borders. Achieving international consensus on safety, environmental impact </w:t>
      </w:r>
      <w:r w:rsidRPr="00E623A4">
        <w:rPr>
          <w:rFonts w:ascii="Times New Roman" w:hAnsi="Times New Roman" w:cs="Times New Roman"/>
          <w:sz w:val="24"/>
          <w:szCs w:val="24"/>
          <w:lang w:val="en-US"/>
        </w:rPr>
        <w:lastRenderedPageBreak/>
        <w:t>assessments, and ethical considerations is essential to foster global collaboration and prevent regulatory disparities that may hinder the widespread adoption of PBRC.</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4. Public Perception and Engagement:</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Public awareness and perception of PBRC technology play a crucial role in its acceptance. Regulatory frameworks must include mechanisms for transparent communication, public engagement, and addressing concerns related to safety, ethical considerations, and the potential environmental impact of PBRC.</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Pathways to Responsible PBRC Regulation:</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1. Collaborative Regulatory Development:</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Governments, industry stakeholders, and scientific communities should collaborate to develop comprehensive and adaptable regulatory frameworks. This collaboration should involve regular updates to accommodate technological advancements, share best practices, and facilitate a standardized approach to PBRC regulation.</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2. International Coordination and Standardization:</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Establishing international coordination and standardization efforts is paramount. Organizations such as the International Organization for Standardization (ISO) and international agreements can facilitate the development of globally accepted standards for PBRC technology, ensuring consistency and fostering global innovation.</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3. Ethical Guidelines and Public Awareness: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 Regulatory frameworks should include clear ethical guidelines, especially concerning genetic engineering and environmental impact. Public awareness campaigns and educational initiatives can inform communities about the benefits and risks of PBRC, fostering a constructive dialogue and building trust in the technology.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4. Adaptive Governance Models:</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Given the dynamic nature of PBRC technology, governance models must be adaptive. Incorporating mechanisms for ongoing assessment, regular updates, and collaboration between regulatory bodies and research communities will ensure that regulatory frameworks remain relevant in the face of technological advancements.</w:t>
      </w:r>
    </w:p>
    <w:p w:rsidR="00F649AC" w:rsidRPr="00E623A4" w:rsidRDefault="00F649AC" w:rsidP="00C458B0">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Conclusion: A Regulatory Compass for PBRC's Journey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PBRC technology navigates the frontiers of innovation and finds applications in diverse industries, a well~defined regulatory compass is crucial for its responsible deployment. Striking a balance between the intricacies of biotechnology, environmental considerations, agriculture, and energy regulations is a complex but necessary endeavor.</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challenges in PBRC regulation are opportunities for collaborative and adaptive governance. By fostering international coordination, addressing interdisciplinary complexities, and engaging the public in an open dialogue, </w:t>
      </w:r>
      <w:r w:rsidRPr="00E623A4">
        <w:rPr>
          <w:rFonts w:ascii="Times New Roman" w:hAnsi="Times New Roman" w:cs="Times New Roman"/>
          <w:sz w:val="24"/>
          <w:szCs w:val="24"/>
          <w:lang w:val="en-US"/>
        </w:rPr>
        <w:lastRenderedPageBreak/>
        <w:t>regulatory frameworks can provide a foundation that supports the growth of PBRC in a manner that is ethical, safe, and aligned with global sustainability goals. As PBRC continues its journey, regulatory frameworks will play a pivotal role in shaping a future where innovation and responsibility go hand in hand.</w:t>
      </w: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F649AC" w:rsidRPr="00E623A4" w:rsidRDefault="00F649AC" w:rsidP="001C560A">
      <w:pPr>
        <w:pStyle w:val="Titolo1"/>
        <w:rPr>
          <w:rFonts w:cs="Times New Roman"/>
          <w:lang w:val="en-US"/>
        </w:rPr>
      </w:pPr>
      <w:bookmarkStart w:id="41" w:name="_Toc153347099"/>
      <w:r w:rsidRPr="00E623A4">
        <w:rPr>
          <w:rFonts w:cs="Times New Roman"/>
          <w:lang w:val="en-US"/>
        </w:rPr>
        <w:lastRenderedPageBreak/>
        <w:t>Conclusion: Paving the Sustainable Future with PBRC</w:t>
      </w:r>
      <w:bookmarkEnd w:id="41"/>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journey through the pages of this book has unveiled the multifaceted world of Photo Bio Reactor Continuous (PBRC) technology, a transformative force reshaping industries and contributing to the global pursuit of sustainability. As we conclude this exploration, it is evident that PBRC stands at the forefront of innovation, offering solutions that bridge the gap between economic development and environmental responsibility.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 Vision Realized: Achieving SDG 8.1</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At the heart of PBRC's impact lies its alignment with Sustainable Development Goal 8.1 — the goal to promote sustained, inclusive, and sustainable economic growth, full and productive employment, and decent work for all. The </w:t>
      </w:r>
      <w:r w:rsidRPr="00E623A4">
        <w:rPr>
          <w:rFonts w:ascii="Times New Roman" w:hAnsi="Times New Roman" w:cs="Times New Roman"/>
          <w:sz w:val="24"/>
          <w:szCs w:val="24"/>
          <w:lang w:val="en-US"/>
        </w:rPr>
        <w:lastRenderedPageBreak/>
        <w:t>innovative applications of PBRC, from biofuel production and wastewater treatment to smart agriculture and decentralized energy systems, contribute directly to the realization of this vision.</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By fostering job creation, economic diversification, and inclusive growth, PBRC emerges as a catalyst for positive change. Its ability to transform waste into valuable biomass aligns with circular economy principles, turning challenges into opportunities and embodying the essence of a sustainable and resilient economic future.</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Green Energy Revolution: PBRC's Role in a Renewable Landscape</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symbiotic relationship between PBRC and green energy initiatives opens new frontiers in the pursuit of </w:t>
      </w:r>
      <w:r w:rsidRPr="00E623A4">
        <w:rPr>
          <w:rFonts w:ascii="Times New Roman" w:hAnsi="Times New Roman" w:cs="Times New Roman"/>
          <w:sz w:val="24"/>
          <w:szCs w:val="24"/>
          <w:lang w:val="en-US"/>
        </w:rPr>
        <w:lastRenderedPageBreak/>
        <w:t>renewable and sustainable energy sources. From biofuel production and carbon capture to integrated power generation systems, PBRC technology not only offers alternatives to traditional energy sources but does so with a commitment to economic viability and environmental responsibility.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the world grapples with the urgent need to transition to renewable energy, PBRC emerges as a key player, demonstrating that green energy solutions can be both technologically advanced and economically feasible. Its integration with diverse renewable sources and the circular economy exemplifies a holistic approach to energy production that minimizes environmental impact and maximizes resource efficiency.</w:t>
      </w:r>
    </w:p>
    <w:p w:rsidR="00F649AC" w:rsidRPr="00E623A4" w:rsidRDefault="00F649AC" w:rsidP="00C458B0">
      <w:pPr>
        <w:spacing w:line="360" w:lineRule="auto"/>
        <w:jc w:val="both"/>
        <w:rPr>
          <w:rFonts w:ascii="Times New Roman" w:hAnsi="Times New Roman" w:cs="Times New Roman"/>
          <w:sz w:val="24"/>
          <w:szCs w:val="24"/>
          <w:lang w:val="en-US"/>
        </w:rPr>
      </w:pPr>
    </w:p>
    <w:p w:rsidR="001C560A" w:rsidRPr="00E623A4" w:rsidRDefault="001C560A">
      <w:pPr>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br w:type="page"/>
      </w:r>
    </w:p>
    <w:p w:rsidR="00F649AC" w:rsidRPr="00E623A4" w:rsidRDefault="00F649AC" w:rsidP="001C560A">
      <w:pPr>
        <w:pStyle w:val="Titolo1"/>
        <w:rPr>
          <w:rFonts w:cs="Times New Roman"/>
          <w:lang w:val="en-US"/>
        </w:rPr>
      </w:pPr>
      <w:bookmarkStart w:id="42" w:name="_Toc153347100"/>
      <w:r w:rsidRPr="00E623A4">
        <w:rPr>
          <w:rFonts w:cs="Times New Roman"/>
          <w:lang w:val="en-US"/>
        </w:rPr>
        <w:lastRenderedPageBreak/>
        <w:t>Advancements Unveiled: Navigating Frontiers with Precision and AI</w:t>
      </w:r>
      <w:bookmarkEnd w:id="42"/>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advancements in PBRC technology, explored in Chapter 8, reveal a narrative of continuous innovation. Precision cultivation techniques, driven by advanced light~capturing materials and microfluidic nutrient delivery systems, maximize biomass yield and efficiency. The integration of artificial intelligence orchestrates growth with data~driven precision, optimizing conditions and automating processes for heightened efficiency.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Emerging trends in circular economy integration, smart agriculture, and decentralized energy production showcase the versatility of PBRC. These trends, coupled with the integration of artificial intelligence, position PBRC as a dynamic and adaptive technology, capable of navigating the frontiers of sustainable practices across diverse industries.</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Regulatory Framework: Guiding PBRC's Responsible Integration</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PBRC technology ventures into diverse applications, the regulatory framework governing its deployment becomes pivotal. The patchwork of existing regulations, spanning biotechnology, agriculture, energy, and the environment, necessitates collaborative efforts to ensure responsible integration. Challenges such as interdisciplinary complexity, rapid technological advancements, and global standardization require adaptive governance models that can keep pace with the dynamic nature of PBRC.</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regulatory compass outlined in Chapter 9 emphasizes the need for international coordination, ethical guidelines, and public awareness. It is clear that responsible </w:t>
      </w:r>
      <w:r w:rsidRPr="00E623A4">
        <w:rPr>
          <w:rFonts w:ascii="Times New Roman" w:hAnsi="Times New Roman" w:cs="Times New Roman"/>
          <w:sz w:val="24"/>
          <w:szCs w:val="24"/>
          <w:lang w:val="en-US"/>
        </w:rPr>
        <w:lastRenderedPageBreak/>
        <w:t>deployment of PBRC requires not just technological innovation but also a governance framework that safeguards ethical considerations, environmental impact, and public trust.</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b/>
          <w:bCs/>
          <w:sz w:val="24"/>
          <w:szCs w:val="24"/>
          <w:lang w:val="en-US"/>
        </w:rPr>
      </w:pPr>
      <w:r w:rsidRPr="00E623A4">
        <w:rPr>
          <w:rFonts w:ascii="Times New Roman" w:hAnsi="Times New Roman" w:cs="Times New Roman"/>
          <w:b/>
          <w:bCs/>
          <w:sz w:val="24"/>
          <w:szCs w:val="24"/>
          <w:lang w:val="en-US"/>
        </w:rPr>
        <w:t>The Road Ahead: PBRC's Continued Contribution to Sustainability</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we conclude this exploration into PBRC, it is evident that its journey is far from over. The technology's versatility, coupled with ongoing advancements and a commitment to responsible integration, positions PBRC as a key player in shaping a sustainable and resilient future.</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The chapters of this book have provided a glimpse into the transformative potential of PBRC across industries — from biofuel production and wastewater treatment to smart </w:t>
      </w:r>
      <w:r w:rsidRPr="00E623A4">
        <w:rPr>
          <w:rFonts w:ascii="Times New Roman" w:hAnsi="Times New Roman" w:cs="Times New Roman"/>
          <w:sz w:val="24"/>
          <w:szCs w:val="24"/>
          <w:lang w:val="en-US"/>
        </w:rPr>
        <w:lastRenderedPageBreak/>
        <w:t>agriculture and decentralized energy systems. The case studies, technological advancements, and regulatory considerations collectively paint a picture of a technology that not only addresses current challenges but also holds the promise of addressing future needs in a rapidly changing world.</w:t>
      </w:r>
    </w:p>
    <w:p w:rsidR="00F649AC" w:rsidRPr="00E623A4" w:rsidRDefault="00F649AC" w:rsidP="00C458B0">
      <w:pPr>
        <w:spacing w:line="360" w:lineRule="auto"/>
        <w:jc w:val="both"/>
        <w:rPr>
          <w:rFonts w:ascii="Times New Roman" w:hAnsi="Times New Roman" w:cs="Times New Roman"/>
          <w:sz w:val="24"/>
          <w:szCs w:val="24"/>
          <w:lang w:val="en-US"/>
        </w:rPr>
      </w:pPr>
    </w:p>
    <w:p w:rsidR="00F649AC" w:rsidRPr="00E623A4" w:rsidRDefault="00F649AC" w:rsidP="00C458B0">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As we envision a future where economic prosperity coexists with environmental stewardship, PBRC emerges as a beacon of hope — a technology that navigates the complexities of sustainability with innovation, responsibility, and a commitment to achieving global goals. The story of PBRC continues, and its chapters are yet to be written, filled with the promise of a sustainable and resilient world shaped by the principles of economic, environmental, and social well~being.</w:t>
      </w:r>
    </w:p>
    <w:p w:rsidR="00F649AC" w:rsidRPr="00E623A4" w:rsidRDefault="00F649AC">
      <w:pPr>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0F6883" w:rsidRDefault="00670B98">
      <w:pPr>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br w:type="page"/>
      </w:r>
      <w:r w:rsidR="000F6883">
        <w:rPr>
          <w:rFonts w:ascii="Times New Roman" w:hAnsi="Times New Roman" w:cs="Times New Roman"/>
          <w:sz w:val="24"/>
          <w:szCs w:val="24"/>
          <w:lang w:val="en-US"/>
        </w:rPr>
        <w:lastRenderedPageBreak/>
        <w:br w:type="page"/>
      </w:r>
    </w:p>
    <w:p w:rsidR="00670B98" w:rsidRPr="00E623A4" w:rsidRDefault="00670B98" w:rsidP="00E40853">
      <w:pPr>
        <w:jc w:val="both"/>
        <w:rPr>
          <w:rFonts w:ascii="Times New Roman" w:hAnsi="Times New Roman" w:cs="Times New Roman"/>
          <w:sz w:val="24"/>
          <w:szCs w:val="24"/>
          <w:lang w:val="en-US"/>
        </w:rPr>
      </w:pPr>
    </w:p>
    <w:p w:rsidR="00670B98" w:rsidRPr="00E623A4" w:rsidRDefault="00670B98" w:rsidP="00E40853">
      <w:pPr>
        <w:pStyle w:val="Heading1"/>
        <w:ind w:left="0"/>
        <w:jc w:val="right"/>
        <w:rPr>
          <w:lang w:val="en-US"/>
        </w:rPr>
      </w:pPr>
      <w:bookmarkStart w:id="43" w:name="_Toc153347101"/>
      <w:r w:rsidRPr="00E623A4">
        <w:rPr>
          <w:color w:val="FFFF00"/>
          <w:lang w:val="en-US"/>
        </w:rPr>
        <w:t xml:space="preserve">J </w:t>
      </w:r>
      <w:r w:rsidRPr="00E623A4">
        <w:rPr>
          <w:color w:val="0000FF"/>
          <w:lang w:val="en-US"/>
        </w:rPr>
        <w:t xml:space="preserve">W </w:t>
      </w:r>
      <w:r w:rsidRPr="00E623A4">
        <w:rPr>
          <w:color w:val="007F00"/>
          <w:lang w:val="en-US"/>
        </w:rPr>
        <w:t>T</w:t>
      </w:r>
      <w:bookmarkEnd w:id="43"/>
    </w:p>
    <w:p w:rsidR="00670B98" w:rsidRPr="00E623A4" w:rsidRDefault="00E64CDB" w:rsidP="00E40853">
      <w:pPr>
        <w:pStyle w:val="Heading3"/>
        <w:ind w:left="0"/>
        <w:jc w:val="right"/>
        <w:rPr>
          <w:b w:val="0"/>
          <w:lang w:val="en-US"/>
        </w:rPr>
      </w:pPr>
      <w:hyperlink r:id="rId11" w:history="1">
        <w:r w:rsidR="00670B98" w:rsidRPr="00E623A4">
          <w:rPr>
            <w:rStyle w:val="Enfasigrassetto"/>
            <w:b/>
            <w:iCs w:val="0"/>
            <w:color w:val="0000FF"/>
            <w:u w:val="single"/>
            <w:lang w:val="en-US"/>
          </w:rPr>
          <w:t>joules</w:t>
        </w:r>
      </w:hyperlink>
      <w:r w:rsidR="00670B98" w:rsidRPr="00E623A4">
        <w:rPr>
          <w:b w:val="0"/>
          <w:lang w:val="en-US"/>
        </w:rPr>
        <w:t xml:space="preserve"> </w:t>
      </w:r>
      <w:hyperlink r:id="rId12" w:history="1">
        <w:r w:rsidR="00670B98" w:rsidRPr="00E623A4">
          <w:rPr>
            <w:rStyle w:val="Enfasigrassetto"/>
            <w:b/>
            <w:iCs w:val="0"/>
            <w:color w:val="0000FF"/>
            <w:u w:val="single"/>
            <w:lang w:val="en-US"/>
          </w:rPr>
          <w:t xml:space="preserve"> </w:t>
        </w:r>
      </w:hyperlink>
      <w:hyperlink r:id="rId13" w:history="1">
        <w:r w:rsidR="00670B98" w:rsidRPr="00E623A4">
          <w:rPr>
            <w:rStyle w:val="Enfasigrassetto"/>
            <w:b/>
            <w:iCs w:val="0"/>
            <w:color w:val="0000FF"/>
            <w:u w:val="single"/>
            <w:lang w:val="en-US"/>
          </w:rPr>
          <w:t>water  team</w:t>
        </w:r>
      </w:hyperlink>
    </w:p>
    <w:p w:rsidR="00670B98" w:rsidRPr="00E623A4" w:rsidRDefault="00E64CDB" w:rsidP="00E40853">
      <w:pPr>
        <w:spacing w:before="1"/>
        <w:jc w:val="right"/>
        <w:rPr>
          <w:rFonts w:ascii="Times New Roman" w:hAnsi="Times New Roman" w:cs="Times New Roman"/>
          <w:sz w:val="24"/>
          <w:szCs w:val="24"/>
          <w:lang w:val="en-US"/>
        </w:rPr>
      </w:pPr>
      <w:hyperlink r:id="rId14" w:history="1">
        <w:r w:rsidR="00670B98" w:rsidRPr="00E623A4">
          <w:rPr>
            <w:rStyle w:val="Collegamentoipertestuale"/>
            <w:rFonts w:ascii="Times New Roman" w:hAnsi="Times New Roman" w:cs="Times New Roman"/>
            <w:b/>
            <w:i/>
            <w:sz w:val="24"/>
            <w:szCs w:val="24"/>
            <w:lang w:val="en-US"/>
          </w:rPr>
          <w:t>https://www.jwt-jwt.it/</w:t>
        </w:r>
      </w:hyperlink>
    </w:p>
    <w:p w:rsidR="00670B98" w:rsidRPr="00E623A4" w:rsidRDefault="00670B98" w:rsidP="00E40853">
      <w:pPr>
        <w:pStyle w:val="Corpodeltesto"/>
        <w:spacing w:before="2"/>
        <w:rPr>
          <w:b/>
          <w:sz w:val="24"/>
          <w:lang w:val="en-US"/>
        </w:rPr>
      </w:pPr>
    </w:p>
    <w:p w:rsidR="00670B98" w:rsidRPr="00E623A4" w:rsidRDefault="00670B98" w:rsidP="00E40853">
      <w:pPr>
        <w:pStyle w:val="Corpodeltesto"/>
        <w:spacing w:before="2"/>
        <w:rPr>
          <w:b/>
          <w:sz w:val="24"/>
          <w:lang w:val="en-US"/>
        </w:rPr>
      </w:pPr>
      <w:r w:rsidRPr="00E623A4">
        <w:rPr>
          <w:b/>
          <w:sz w:val="24"/>
          <w:lang w:val="en-US"/>
        </w:rPr>
        <w:t>Subject to the NDA, consultancy and appropriate industrial property rights are available</w:t>
      </w:r>
      <w:r w:rsidR="005E3357" w:rsidRPr="00E623A4">
        <w:rPr>
          <w:b/>
          <w:sz w:val="24"/>
          <w:lang w:val="en-US"/>
        </w:rPr>
        <w:t>;</w:t>
      </w:r>
    </w:p>
    <w:p w:rsidR="005E3357" w:rsidRPr="00E623A4" w:rsidRDefault="005E3357" w:rsidP="00E40853">
      <w:pPr>
        <w:pStyle w:val="Corpodeltesto"/>
        <w:spacing w:before="2"/>
        <w:rPr>
          <w:b/>
          <w:sz w:val="24"/>
          <w:lang w:val="en-US"/>
        </w:rPr>
      </w:pPr>
    </w:p>
    <w:p w:rsidR="00670B98" w:rsidRPr="00E623A4" w:rsidRDefault="00670B98" w:rsidP="00E40853">
      <w:pPr>
        <w:pStyle w:val="Corpodeltesto"/>
        <w:spacing w:before="2"/>
        <w:rPr>
          <w:sz w:val="24"/>
          <w:lang w:val="en-US"/>
        </w:rPr>
      </w:pPr>
    </w:p>
    <w:p w:rsidR="00670B98" w:rsidRPr="00E623A4" w:rsidRDefault="00670B98" w:rsidP="00E40853">
      <w:pPr>
        <w:pStyle w:val="Corpodeltesto"/>
        <w:spacing w:before="2"/>
        <w:rPr>
          <w:sz w:val="24"/>
          <w:lang w:val="en-US"/>
        </w:rPr>
      </w:pPr>
      <w:r w:rsidRPr="00E623A4">
        <w:rPr>
          <w:sz w:val="24"/>
          <w:lang w:val="en-US"/>
        </w:rPr>
        <w:t xml:space="preserve">( </w:t>
      </w:r>
      <w:hyperlink r:id="rId15" w:history="1">
        <w:r w:rsidRPr="00E623A4">
          <w:rPr>
            <w:rStyle w:val="Enfasigrassetto"/>
            <w:sz w:val="24"/>
            <w:lang w:val="en-US"/>
          </w:rPr>
          <w:t xml:space="preserve">INNOVATION </w:t>
        </w:r>
      </w:hyperlink>
      <w:r w:rsidRPr="00E623A4">
        <w:rPr>
          <w:rStyle w:val="tlid-translation"/>
          <w:color w:val="0000FF"/>
          <w:sz w:val="24"/>
          <w:lang w:val="en-US"/>
        </w:rPr>
        <w:t xml:space="preserve">- </w:t>
      </w:r>
      <w:hyperlink r:id="rId16" w:history="1">
        <w:r w:rsidRPr="00E623A4">
          <w:rPr>
            <w:rStyle w:val="Collegamentoipertestuale"/>
            <w:sz w:val="24"/>
            <w:lang w:val="en-US"/>
          </w:rPr>
          <w:t xml:space="preserve">Patents and Projects, with relevant BPs </w:t>
        </w:r>
      </w:hyperlink>
      <w:hyperlink r:id="rId17" w:history="1">
        <w:r w:rsidRPr="00E623A4">
          <w:rPr>
            <w:rStyle w:val="Collegamentoipertestuale"/>
            <w:sz w:val="24"/>
            <w:lang w:val="en-US"/>
          </w:rPr>
          <w:t xml:space="preserve">and </w:t>
        </w:r>
      </w:hyperlink>
      <w:hyperlink r:id="rId18" w:history="1">
        <w:r w:rsidRPr="00E623A4">
          <w:rPr>
            <w:rStyle w:val="Collegamentoipertestuale"/>
            <w:sz w:val="24"/>
            <w:lang w:val="en-US"/>
          </w:rPr>
          <w:t>StartKit</w:t>
        </w:r>
      </w:hyperlink>
      <w:hyperlink r:id="rId19" w:history="1">
        <w:r w:rsidRPr="00E623A4">
          <w:rPr>
            <w:rStyle w:val="Collegamentoipertestuale"/>
            <w:sz w:val="24"/>
            <w:lang w:val="en-US"/>
          </w:rPr>
          <w:t xml:space="preserve"> </w:t>
        </w:r>
      </w:hyperlink>
      <w:hyperlink r:id="rId20" w:history="1">
        <w:r w:rsidRPr="00E623A4">
          <w:rPr>
            <w:rStyle w:val="Collegamentoipertestuale"/>
            <w:sz w:val="24"/>
            <w:lang w:val="en-US"/>
          </w:rPr>
          <w:t xml:space="preserve">Commercial Offers </w:t>
        </w:r>
      </w:hyperlink>
      <w:r w:rsidRPr="00E623A4">
        <w:rPr>
          <w:sz w:val="24"/>
          <w:lang w:val="en-US"/>
        </w:rPr>
        <w:t xml:space="preserve"> )</w:t>
      </w:r>
    </w:p>
    <w:p w:rsidR="00670B98" w:rsidRPr="00E623A4" w:rsidRDefault="00670B98" w:rsidP="00E40853">
      <w:pPr>
        <w:pStyle w:val="Corpodeltesto"/>
        <w:spacing w:before="2"/>
        <w:rPr>
          <w:sz w:val="24"/>
          <w:lang w:val="en-US"/>
        </w:rPr>
      </w:pPr>
    </w:p>
    <w:p w:rsidR="00832F6A" w:rsidRPr="00E623A4" w:rsidRDefault="00832F6A" w:rsidP="00E40853">
      <w:pPr>
        <w:pStyle w:val="Corpodeltesto"/>
        <w:spacing w:before="2"/>
        <w:rPr>
          <w:rStyle w:val="Enfasigrassetto"/>
          <w:sz w:val="24"/>
          <w:lang w:val="en-US"/>
        </w:rPr>
      </w:pPr>
    </w:p>
    <w:p w:rsidR="00832F6A" w:rsidRPr="00E623A4" w:rsidRDefault="00670B98" w:rsidP="00E40853">
      <w:pPr>
        <w:pStyle w:val="Corpodeltesto"/>
        <w:spacing w:before="2"/>
        <w:rPr>
          <w:rStyle w:val="Enfasigrassetto"/>
          <w:sz w:val="24"/>
          <w:lang w:val="en-US"/>
        </w:rPr>
      </w:pPr>
      <w:r w:rsidRPr="00E623A4">
        <w:rPr>
          <w:rStyle w:val="Enfasigrassetto"/>
          <w:sz w:val="24"/>
          <w:lang w:val="en-US"/>
        </w:rPr>
        <w:t xml:space="preserve">JWTeam </w:t>
      </w:r>
    </w:p>
    <w:p w:rsidR="00832F6A" w:rsidRPr="00E623A4" w:rsidRDefault="00832F6A" w:rsidP="00E40853">
      <w:pPr>
        <w:pStyle w:val="Corpodeltesto"/>
        <w:spacing w:before="2"/>
        <w:rPr>
          <w:rStyle w:val="Enfasigrassetto"/>
          <w:sz w:val="24"/>
          <w:lang w:val="en-US"/>
        </w:rPr>
      </w:pPr>
    </w:p>
    <w:p w:rsidR="00832F6A" w:rsidRPr="00E623A4" w:rsidRDefault="00E64CDB" w:rsidP="00E40853">
      <w:pPr>
        <w:pStyle w:val="Corpodeltesto"/>
        <w:spacing w:before="2"/>
        <w:rPr>
          <w:sz w:val="24"/>
          <w:lang w:val="en-US"/>
        </w:rPr>
      </w:pPr>
      <w:hyperlink r:id="rId21" w:history="1">
        <w:r w:rsidR="00670B98" w:rsidRPr="00E623A4">
          <w:rPr>
            <w:rStyle w:val="Collegamentoipertestuale"/>
            <w:sz w:val="24"/>
            <w:lang w:val="en-US"/>
          </w:rPr>
          <w:t>http://www.expotv1.com/ESCP_NUT_Team.pdf</w:t>
        </w:r>
      </w:hyperlink>
    </w:p>
    <w:p w:rsidR="00670B98" w:rsidRPr="00E623A4" w:rsidRDefault="00670B98" w:rsidP="005E3357">
      <w:pPr>
        <w:pStyle w:val="Corpodeltesto"/>
        <w:spacing w:before="2"/>
        <w:rPr>
          <w:rStyle w:val="rynqvb"/>
          <w:i/>
          <w:sz w:val="24"/>
          <w:lang w:val="en-US"/>
        </w:rPr>
      </w:pPr>
      <w:r w:rsidRPr="00E623A4">
        <w:rPr>
          <w:i/>
          <w:sz w:val="24"/>
          <w:lang w:val="en-US"/>
        </w:rPr>
        <w:t xml:space="preserve">Offers extensive support on </w:t>
      </w:r>
      <w:r w:rsidRPr="00E623A4">
        <w:rPr>
          <w:b/>
          <w:i/>
          <w:color w:val="0070C0"/>
          <w:sz w:val="24"/>
          <w:lang w:val="en-US"/>
        </w:rPr>
        <w:t xml:space="preserve">Energy </w:t>
      </w:r>
      <w:r w:rsidRPr="00E623A4">
        <w:rPr>
          <w:i/>
          <w:sz w:val="24"/>
          <w:lang w:val="en-US"/>
        </w:rPr>
        <w:t xml:space="preserve">and </w:t>
      </w:r>
      <w:r w:rsidRPr="00E623A4">
        <w:rPr>
          <w:b/>
          <w:i/>
          <w:color w:val="0070C0"/>
          <w:sz w:val="24"/>
          <w:lang w:val="en-US"/>
        </w:rPr>
        <w:t xml:space="preserve">Water Cycle, </w:t>
      </w:r>
      <w:r w:rsidRPr="00E623A4">
        <w:rPr>
          <w:i/>
          <w:sz w:val="24"/>
          <w:lang w:val="en-US"/>
        </w:rPr>
        <w:t xml:space="preserve">verse  </w:t>
      </w:r>
      <w:hyperlink r:id="rId22" w:history="1">
        <w:r w:rsidRPr="00E623A4">
          <w:rPr>
            <w:rStyle w:val="Enfasicorsivo"/>
            <w:b/>
            <w:bCs/>
            <w:color w:val="008000"/>
            <w:sz w:val="24"/>
            <w:u w:val="single"/>
            <w:lang w:val="en-US"/>
          </w:rPr>
          <w:t xml:space="preserve">IP_S </w:t>
        </w:r>
      </w:hyperlink>
      <w:hyperlink r:id="rId23" w:history="1">
        <w:r w:rsidRPr="00E623A4">
          <w:rPr>
            <w:rStyle w:val="Enfasicorsivo"/>
            <w:b/>
            <w:bCs/>
            <w:color w:val="008000"/>
            <w:sz w:val="24"/>
            <w:u w:val="single"/>
            <w:lang w:val="en-US"/>
          </w:rPr>
          <w:t xml:space="preserve">DGs </w:t>
        </w:r>
      </w:hyperlink>
      <w:hyperlink r:id="rId24" w:history="1">
        <w:r w:rsidRPr="00E623A4">
          <w:rPr>
            <w:rStyle w:val="Enfasicorsivo"/>
            <w:b/>
            <w:bCs/>
            <w:color w:val="008000"/>
            <w:sz w:val="24"/>
            <w:u w:val="single"/>
            <w:lang w:val="en-US"/>
          </w:rPr>
          <w:t>/UN</w:t>
        </w:r>
      </w:hyperlink>
    </w:p>
    <w:p w:rsidR="00670B98" w:rsidRPr="00E623A4" w:rsidRDefault="00670B98" w:rsidP="00E40853">
      <w:pPr>
        <w:jc w:val="both"/>
        <w:rPr>
          <w:rStyle w:val="rynqvb"/>
          <w:rFonts w:ascii="Times New Roman" w:hAnsi="Times New Roman" w:cs="Times New Roman"/>
          <w:b/>
          <w:sz w:val="24"/>
          <w:szCs w:val="24"/>
          <w:lang w:val="en-US"/>
        </w:rPr>
      </w:pPr>
    </w:p>
    <w:p w:rsidR="00670B98" w:rsidRPr="00E623A4" w:rsidRDefault="00670B98" w:rsidP="00312FFA">
      <w:pPr>
        <w:pStyle w:val="Titolo1"/>
        <w:rPr>
          <w:rStyle w:val="rynqvb"/>
          <w:rFonts w:cs="Times New Roman"/>
          <w:szCs w:val="24"/>
          <w:lang w:val="en-US"/>
        </w:rPr>
      </w:pPr>
      <w:bookmarkStart w:id="44" w:name="_Toc153347102"/>
      <w:r w:rsidRPr="00E623A4">
        <w:rPr>
          <w:rStyle w:val="rynqvb"/>
          <w:rFonts w:cs="Times New Roman"/>
          <w:szCs w:val="24"/>
          <w:lang w:val="en-US"/>
        </w:rPr>
        <w:t>Bibliography/Conclusion</w:t>
      </w:r>
      <w:bookmarkEnd w:id="44"/>
    </w:p>
    <w:p w:rsidR="00330901" w:rsidRPr="00E623A4" w:rsidRDefault="00330901" w:rsidP="00330901">
      <w:pPr>
        <w:rPr>
          <w:rFonts w:ascii="Times New Roman" w:hAnsi="Times New Roman" w:cs="Times New Roman"/>
          <w:lang w:val="en-US"/>
        </w:rPr>
      </w:pPr>
    </w:p>
    <w:p w:rsidR="00670B98" w:rsidRPr="00E623A4" w:rsidRDefault="00FB20AF" w:rsidP="00E40853">
      <w:pPr>
        <w:jc w:val="both"/>
        <w:rPr>
          <w:rStyle w:val="rynqvb"/>
          <w:rFonts w:ascii="Times New Roman" w:hAnsi="Times New Roman" w:cs="Times New Roman"/>
          <w:sz w:val="24"/>
          <w:szCs w:val="24"/>
          <w:lang w:val="en-US"/>
        </w:rPr>
      </w:pPr>
      <w:r w:rsidRPr="00E623A4">
        <w:rPr>
          <w:rStyle w:val="rynqvb"/>
          <w:rFonts w:ascii="Times New Roman" w:hAnsi="Times New Roman" w:cs="Times New Roman"/>
          <w:sz w:val="24"/>
          <w:szCs w:val="24"/>
          <w:lang w:val="en-US"/>
        </w:rPr>
        <w:t xml:space="preserve">Any reference to people and things is purely coincidental, as well as creative/imaginative and aimed at the common </w:t>
      </w:r>
      <w:r w:rsidRPr="00E623A4">
        <w:rPr>
          <w:rStyle w:val="rynqvb"/>
          <w:rFonts w:ascii="Times New Roman" w:hAnsi="Times New Roman" w:cs="Times New Roman"/>
          <w:sz w:val="24"/>
          <w:szCs w:val="24"/>
          <w:lang w:val="en-US"/>
        </w:rPr>
        <w:lastRenderedPageBreak/>
        <w:t xml:space="preserve">good (both in fiction and non-fiction/disclosable texts). The Owners/Inventors of the Editorial rights on the source 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 </w:t>
      </w:r>
      <w:hyperlink r:id="rId25" w:history="1">
        <w:r w:rsidR="00670B98" w:rsidRPr="00E623A4">
          <w:rPr>
            <w:rStyle w:val="Collegamentoipertestuale"/>
            <w:rFonts w:ascii="Times New Roman" w:hAnsi="Times New Roman" w:cs="Times New Roman"/>
            <w:b/>
            <w:sz w:val="24"/>
            <w:szCs w:val="24"/>
            <w:lang w:val="en-US"/>
          </w:rPr>
          <w:t>JWTeam</w:t>
        </w:r>
      </w:hyperlink>
      <w:r w:rsidR="00670B98" w:rsidRPr="00E623A4">
        <w:rPr>
          <w:rStyle w:val="rynqvb"/>
          <w:rFonts w:ascii="Times New Roman" w:hAnsi="Times New Roman" w:cs="Times New Roman"/>
          <w:sz w:val="24"/>
          <w:szCs w:val="24"/>
          <w:lang w:val="en-US"/>
        </w:rPr>
        <w:t xml:space="preserve"> reviews and oversees the dissemination of </w:t>
      </w:r>
      <w:hyperlink r:id="rId26" w:history="1">
        <w:r w:rsidR="00670B98" w:rsidRPr="00E623A4">
          <w:rPr>
            <w:rStyle w:val="Collegamentoipertestuale"/>
            <w:rFonts w:ascii="Times New Roman" w:hAnsi="Times New Roman" w:cs="Times New Roman"/>
            <w:b/>
            <w:sz w:val="24"/>
            <w:szCs w:val="24"/>
            <w:lang w:val="en-US"/>
          </w:rPr>
          <w:t>SDGs/UN</w:t>
        </w:r>
      </w:hyperlink>
      <w:r w:rsidR="00670B98" w:rsidRPr="00E623A4">
        <w:rPr>
          <w:rStyle w:val="rynqvb"/>
          <w:rFonts w:ascii="Times New Roman" w:hAnsi="Times New Roman" w:cs="Times New Roman"/>
          <w:sz w:val="24"/>
          <w:szCs w:val="24"/>
          <w:lang w:val="en-US"/>
        </w:rPr>
        <w:t>, pronouncing itself with the pseudonym "</w:t>
      </w:r>
      <w:r w:rsidR="00670B98" w:rsidRPr="00E623A4">
        <w:rPr>
          <w:rStyle w:val="rynqvb"/>
          <w:rFonts w:ascii="Times New Roman" w:hAnsi="Times New Roman" w:cs="Times New Roman"/>
          <w:b/>
          <w:color w:val="00B050"/>
          <w:sz w:val="24"/>
          <w:szCs w:val="24"/>
          <w:lang w:val="en-US"/>
        </w:rPr>
        <w:t>Ghost GREEN</w:t>
      </w:r>
      <w:r w:rsidR="00670B98" w:rsidRPr="00E623A4">
        <w:rPr>
          <w:rStyle w:val="rynqvb"/>
          <w:rFonts w:ascii="Times New Roman" w:hAnsi="Times New Roman" w:cs="Times New Roman"/>
          <w:sz w:val="24"/>
          <w:szCs w:val="24"/>
          <w:lang w:val="en-US"/>
        </w:rPr>
        <w:t>".</w:t>
      </w:r>
    </w:p>
    <w:p w:rsidR="00AA304A" w:rsidRPr="00E623A4" w:rsidRDefault="00AA304A" w:rsidP="00AA304A">
      <w:pPr>
        <w:pStyle w:val="Titolo1"/>
        <w:rPr>
          <w:rStyle w:val="rynqvb"/>
          <w:rFonts w:eastAsiaTheme="minorHAnsi" w:cs="Times New Roman"/>
          <w:b w:val="0"/>
          <w:bCs w:val="0"/>
          <w:color w:val="auto"/>
          <w:sz w:val="24"/>
          <w:szCs w:val="24"/>
          <w:lang w:val="en-US"/>
        </w:rPr>
      </w:pPr>
    </w:p>
    <w:p w:rsidR="00670B98" w:rsidRPr="00E623A4" w:rsidRDefault="00AA304A" w:rsidP="00AA304A">
      <w:pPr>
        <w:pStyle w:val="Titolo1"/>
        <w:rPr>
          <w:rStyle w:val="rynqvb"/>
          <w:rFonts w:cs="Times New Roman"/>
          <w:szCs w:val="24"/>
          <w:lang w:val="en-US"/>
        </w:rPr>
      </w:pPr>
      <w:bookmarkStart w:id="45" w:name="_Toc153347103"/>
      <w:r w:rsidRPr="00E623A4">
        <w:rPr>
          <w:rStyle w:val="rynqvb"/>
          <w:rFonts w:cs="Times New Roman"/>
          <w:szCs w:val="24"/>
          <w:lang w:val="en-US"/>
        </w:rPr>
        <w:t xml:space="preserve">Algae Cultivator </w:t>
      </w:r>
      <w:r w:rsidR="00670B98" w:rsidRPr="00E623A4">
        <w:rPr>
          <w:rStyle w:val="rynqvb"/>
          <w:rFonts w:cs="Times New Roman"/>
          <w:szCs w:val="24"/>
          <w:lang w:val="en-US"/>
        </w:rPr>
        <w:t xml:space="preserve">from </w:t>
      </w:r>
      <w:r w:rsidR="005D5621" w:rsidRPr="00E623A4">
        <w:rPr>
          <w:rStyle w:val="rynqvb"/>
          <w:rFonts w:cs="Times New Roman"/>
          <w:szCs w:val="24"/>
          <w:lang w:val="en-US"/>
        </w:rPr>
        <w:t>PBRC</w:t>
      </w:r>
      <w:r w:rsidR="00670B98" w:rsidRPr="00E623A4">
        <w:rPr>
          <w:rStyle w:val="rynqvb"/>
          <w:rFonts w:cs="Times New Roman"/>
          <w:szCs w:val="24"/>
          <w:lang w:val="en-US"/>
        </w:rPr>
        <w:t xml:space="preserve"> (source) :</w:t>
      </w:r>
      <w:bookmarkEnd w:id="45"/>
    </w:p>
    <w:p w:rsidR="00AA304A" w:rsidRPr="00E623A4" w:rsidRDefault="00AA304A" w:rsidP="00AA304A">
      <w:pPr>
        <w:rPr>
          <w:rFonts w:ascii="Times New Roman" w:hAnsi="Times New Roman" w:cs="Times New Roman"/>
          <w:lang w:val="en-US"/>
        </w:rPr>
      </w:pPr>
    </w:p>
    <w:p w:rsidR="00670B98" w:rsidRPr="00E623A4" w:rsidRDefault="00670B98" w:rsidP="00E40853">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Patent: </w:t>
      </w:r>
    </w:p>
    <w:p w:rsidR="00670B98" w:rsidRPr="00E623A4" w:rsidRDefault="00E64CDB" w:rsidP="00E40853">
      <w:pPr>
        <w:jc w:val="both"/>
        <w:rPr>
          <w:rFonts w:ascii="Times New Roman" w:hAnsi="Times New Roman" w:cs="Times New Roman"/>
          <w:sz w:val="24"/>
          <w:szCs w:val="24"/>
          <w:lang w:val="en-US"/>
        </w:rPr>
      </w:pPr>
      <w:hyperlink r:id="rId27" w:history="1">
        <w:r w:rsidR="007D5AA6" w:rsidRPr="00E623A4">
          <w:rPr>
            <w:rStyle w:val="Enfasigrassetto"/>
            <w:rFonts w:ascii="Times New Roman" w:hAnsi="Times New Roman" w:cs="Times New Roman"/>
            <w:color w:val="0000FF"/>
            <w:sz w:val="24"/>
            <w:szCs w:val="24"/>
            <w:u w:val="single"/>
            <w:lang w:val="en-US"/>
          </w:rPr>
          <w:t>PBRC</w:t>
        </w:r>
      </w:hyperlink>
      <w:r w:rsidR="007D5AA6" w:rsidRPr="00E623A4">
        <w:rPr>
          <w:rFonts w:ascii="Times New Roman" w:hAnsi="Times New Roman" w:cs="Times New Roman"/>
          <w:sz w:val="24"/>
          <w:szCs w:val="24"/>
          <w:lang w:val="en-US"/>
        </w:rPr>
        <w:t> ,</w:t>
      </w:r>
      <w:r w:rsidR="007D5AA6" w:rsidRPr="00E623A4">
        <w:rPr>
          <w:rFonts w:ascii="Times New Roman" w:hAnsi="Times New Roman" w:cs="Times New Roman"/>
          <w:b/>
          <w:sz w:val="24"/>
          <w:szCs w:val="24"/>
          <w:lang w:val="en-US"/>
        </w:rPr>
        <w:t>    </w:t>
      </w:r>
      <w:hyperlink r:id="rId28" w:history="1">
        <w:r w:rsidR="007D5AA6" w:rsidRPr="00E623A4">
          <w:rPr>
            <w:rStyle w:val="Collegamentoipertestuale"/>
            <w:rFonts w:ascii="Times New Roman" w:hAnsi="Times New Roman" w:cs="Times New Roman"/>
            <w:b/>
            <w:sz w:val="24"/>
            <w:szCs w:val="24"/>
            <w:lang w:val="en-US"/>
          </w:rPr>
          <w:t>https://patentscope.wipo.int/search/en/detail.jsf?docId=WO2016092583</w:t>
        </w:r>
      </w:hyperlink>
      <w:r w:rsidR="007D5AA6" w:rsidRPr="00E623A4">
        <w:rPr>
          <w:rFonts w:ascii="Times New Roman" w:hAnsi="Times New Roman" w:cs="Times New Roman"/>
          <w:sz w:val="24"/>
          <w:szCs w:val="24"/>
          <w:lang w:val="en-US"/>
        </w:rPr>
        <w:t xml:space="preserve"> (algae to food/feed/biofuel, in urban and periurban); </w:t>
      </w:r>
      <w:hyperlink r:id="rId29" w:history="1">
        <w:r w:rsidR="007D5AA6" w:rsidRPr="00E623A4">
          <w:rPr>
            <w:rStyle w:val="Collegamentoipertestuale"/>
            <w:rFonts w:ascii="Times New Roman" w:hAnsi="Times New Roman" w:cs="Times New Roman"/>
            <w:sz w:val="24"/>
            <w:szCs w:val="24"/>
            <w:lang w:val="en-US"/>
          </w:rPr>
          <w:t>view1</w:t>
        </w:r>
      </w:hyperlink>
    </w:p>
    <w:p w:rsidR="007D5AA6" w:rsidRPr="00E623A4" w:rsidRDefault="007D5AA6" w:rsidP="00E40853">
      <w:pPr>
        <w:jc w:val="both"/>
        <w:rPr>
          <w:rFonts w:ascii="Times New Roman" w:hAnsi="Times New Roman" w:cs="Times New Roman"/>
          <w:sz w:val="24"/>
          <w:szCs w:val="24"/>
          <w:lang w:val="en-US"/>
        </w:rPr>
      </w:pPr>
    </w:p>
    <w:p w:rsidR="00670B98" w:rsidRPr="00E623A4" w:rsidRDefault="00670B98" w:rsidP="00E40853">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Italy: GRANT </w:t>
      </w:r>
    </w:p>
    <w:p w:rsidR="00670B98" w:rsidRPr="00E623A4" w:rsidRDefault="00E64CDB" w:rsidP="00E40853">
      <w:pPr>
        <w:jc w:val="both"/>
        <w:rPr>
          <w:rFonts w:ascii="Times New Roman" w:hAnsi="Times New Roman" w:cs="Times New Roman"/>
          <w:sz w:val="24"/>
          <w:szCs w:val="24"/>
          <w:lang w:val="en-US"/>
        </w:rPr>
      </w:pPr>
      <w:hyperlink r:id="rId30" w:history="1">
        <w:r w:rsidR="007D5AA6" w:rsidRPr="00E623A4">
          <w:rPr>
            <w:rStyle w:val="Collegamentoipertestuale"/>
            <w:rFonts w:ascii="Times New Roman" w:hAnsi="Times New Roman" w:cs="Times New Roman"/>
            <w:sz w:val="24"/>
            <w:szCs w:val="24"/>
            <w:lang w:val="en-US"/>
          </w:rPr>
          <w:t>http://www.expotv1.com/LIC/MISE_0001427412_PBRC.pdf</w:t>
        </w:r>
      </w:hyperlink>
      <w:r w:rsidR="007D5AA6" w:rsidRPr="00E623A4">
        <w:rPr>
          <w:rFonts w:ascii="Times New Roman" w:hAnsi="Times New Roman" w:cs="Times New Roman"/>
          <w:sz w:val="24"/>
          <w:szCs w:val="24"/>
          <w:lang w:val="en-US"/>
        </w:rPr>
        <w:t>, ...mean "INDUSTRY (useful), NEW (no make before), INVENTIVE (teach some things)"</w:t>
      </w:r>
      <w:r w:rsidR="00670B98" w:rsidRPr="00E623A4">
        <w:rPr>
          <w:rFonts w:ascii="Times New Roman" w:hAnsi="Times New Roman" w:cs="Times New Roman"/>
          <w:sz w:val="24"/>
          <w:szCs w:val="24"/>
          <w:lang w:val="en-US"/>
        </w:rPr>
        <w:t>mean "INDUSTRY (useful), NEW (no make before), INVENTIVE (teach some things)".</w:t>
      </w:r>
    </w:p>
    <w:p w:rsidR="00670B98" w:rsidRPr="00E623A4" w:rsidRDefault="00670B98" w:rsidP="00E40853">
      <w:pPr>
        <w:jc w:val="both"/>
        <w:rPr>
          <w:rStyle w:val="rynqvb"/>
          <w:rFonts w:ascii="Times New Roman" w:hAnsi="Times New Roman" w:cs="Times New Roman"/>
          <w:sz w:val="24"/>
          <w:szCs w:val="24"/>
          <w:lang w:val="en-US"/>
        </w:rPr>
      </w:pPr>
    </w:p>
    <w:p w:rsidR="00C165F1" w:rsidRPr="00E623A4" w:rsidRDefault="00670B98" w:rsidP="00E40853">
      <w:pPr>
        <w:jc w:val="both"/>
        <w:rPr>
          <w:rFonts w:ascii="Times New Roman" w:hAnsi="Times New Roman" w:cs="Times New Roman"/>
          <w:sz w:val="24"/>
          <w:szCs w:val="24"/>
          <w:lang w:val="en-US"/>
        </w:rPr>
      </w:pPr>
      <w:r w:rsidRPr="00E623A4">
        <w:rPr>
          <w:rStyle w:val="rynqvb"/>
          <w:rFonts w:ascii="Times New Roman" w:hAnsi="Times New Roman" w:cs="Times New Roman"/>
          <w:b/>
          <w:sz w:val="24"/>
          <w:szCs w:val="24"/>
          <w:lang w:val="en-US"/>
        </w:rPr>
        <w:t xml:space="preserve">Abstract/Description - </w:t>
      </w:r>
      <w:r w:rsidRPr="00E623A4">
        <w:rPr>
          <w:rFonts w:ascii="Times New Roman" w:hAnsi="Times New Roman" w:cs="Times New Roman"/>
          <w:sz w:val="24"/>
          <w:szCs w:val="24"/>
          <w:lang w:val="en-US"/>
        </w:rPr>
        <w:t xml:space="preserve">Patent: </w:t>
      </w:r>
      <w:r w:rsidR="00C165F1" w:rsidRPr="00E623A4">
        <w:rPr>
          <w:rFonts w:ascii="Times New Roman" w:hAnsi="Times New Roman" w:cs="Times New Roman"/>
          <w:sz w:val="24"/>
          <w:szCs w:val="24"/>
          <w:lang w:val="en-US"/>
        </w:rPr>
        <w:t xml:space="preserve"> </w:t>
      </w:r>
    </w:p>
    <w:p w:rsidR="00670B98" w:rsidRPr="00E623A4" w:rsidRDefault="00E64CDB" w:rsidP="00E40853">
      <w:pPr>
        <w:jc w:val="both"/>
        <w:rPr>
          <w:rFonts w:ascii="Times New Roman" w:hAnsi="Times New Roman" w:cs="Times New Roman"/>
          <w:b/>
          <w:sz w:val="24"/>
          <w:szCs w:val="24"/>
          <w:lang w:val="en-US"/>
        </w:rPr>
      </w:pPr>
      <w:hyperlink r:id="rId31" w:history="1">
        <w:r w:rsidR="007D5AA6" w:rsidRPr="00E623A4">
          <w:rPr>
            <w:rStyle w:val="Enfasigrassetto"/>
            <w:rFonts w:ascii="Times New Roman" w:hAnsi="Times New Roman" w:cs="Times New Roman"/>
            <w:color w:val="0000FF"/>
            <w:sz w:val="24"/>
            <w:szCs w:val="24"/>
            <w:u w:val="single"/>
            <w:lang w:val="en-US"/>
          </w:rPr>
          <w:t>PBRC</w:t>
        </w:r>
      </w:hyperlink>
      <w:r w:rsidR="007D5AA6" w:rsidRPr="00E623A4">
        <w:rPr>
          <w:rFonts w:ascii="Times New Roman" w:hAnsi="Times New Roman" w:cs="Times New Roman"/>
          <w:sz w:val="24"/>
          <w:szCs w:val="24"/>
          <w:lang w:val="en-US"/>
        </w:rPr>
        <w:t> ,</w:t>
      </w:r>
      <w:r w:rsidR="007D5AA6" w:rsidRPr="00E623A4">
        <w:rPr>
          <w:rFonts w:ascii="Times New Roman" w:hAnsi="Times New Roman" w:cs="Times New Roman"/>
          <w:b/>
          <w:sz w:val="24"/>
          <w:szCs w:val="24"/>
          <w:lang w:val="en-US"/>
        </w:rPr>
        <w:t>    </w:t>
      </w:r>
      <w:hyperlink r:id="rId32" w:history="1">
        <w:r w:rsidR="007D5AA6" w:rsidRPr="00E623A4">
          <w:rPr>
            <w:rStyle w:val="Collegamentoipertestuale"/>
            <w:rFonts w:ascii="Times New Roman" w:hAnsi="Times New Roman" w:cs="Times New Roman"/>
            <w:b/>
            <w:sz w:val="24"/>
            <w:szCs w:val="24"/>
            <w:lang w:val="en-US"/>
          </w:rPr>
          <w:t>https://patentscope.wipo.int/search/en/detail.jsf?docId=WO2016092583</w:t>
        </w:r>
      </w:hyperlink>
    </w:p>
    <w:p w:rsidR="007D5AA6" w:rsidRPr="00E623A4" w:rsidRDefault="007D5AA6" w:rsidP="00E40853">
      <w:pPr>
        <w:jc w:val="both"/>
        <w:rPr>
          <w:rStyle w:val="rynqvb"/>
          <w:rFonts w:ascii="Times New Roman" w:hAnsi="Times New Roman" w:cs="Times New Roman"/>
          <w:b/>
          <w:sz w:val="24"/>
          <w:szCs w:val="24"/>
          <w:lang w:val="en-US"/>
        </w:rPr>
      </w:pPr>
    </w:p>
    <w:p w:rsidR="00670B98" w:rsidRPr="00E623A4" w:rsidRDefault="00C165F1" w:rsidP="00E40853">
      <w:pPr>
        <w:jc w:val="both"/>
        <w:rPr>
          <w:rStyle w:val="rynqvb"/>
          <w:rFonts w:ascii="Times New Roman" w:hAnsi="Times New Roman" w:cs="Times New Roman"/>
          <w:b/>
          <w:sz w:val="24"/>
          <w:szCs w:val="24"/>
          <w:lang w:val="en-US"/>
        </w:rPr>
      </w:pPr>
      <w:r w:rsidRPr="00E623A4">
        <w:rPr>
          <w:rStyle w:val="rynqvb"/>
          <w:rFonts w:ascii="Times New Roman" w:hAnsi="Times New Roman" w:cs="Times New Roman"/>
          <w:b/>
          <w:sz w:val="24"/>
          <w:szCs w:val="24"/>
          <w:lang w:val="en-US"/>
        </w:rPr>
        <w:t xml:space="preserve">Full Intellectual Property </w:t>
      </w:r>
    </w:p>
    <w:p w:rsidR="00670B98" w:rsidRPr="00E623A4" w:rsidRDefault="00E64CDB" w:rsidP="00E40853">
      <w:pPr>
        <w:jc w:val="both"/>
        <w:rPr>
          <w:rStyle w:val="rynqvb"/>
          <w:rFonts w:ascii="Times New Roman" w:hAnsi="Times New Roman" w:cs="Times New Roman"/>
          <w:b/>
          <w:sz w:val="24"/>
          <w:szCs w:val="24"/>
          <w:lang w:val="en-US"/>
        </w:rPr>
      </w:pPr>
      <w:hyperlink r:id="rId33" w:history="1">
        <w:r w:rsidR="00670B98" w:rsidRPr="00E623A4">
          <w:rPr>
            <w:rStyle w:val="Collegamentoipertestuale"/>
            <w:rFonts w:ascii="Times New Roman" w:hAnsi="Times New Roman" w:cs="Times New Roman"/>
            <w:b/>
            <w:sz w:val="24"/>
            <w:szCs w:val="24"/>
            <w:lang w:val="en-US"/>
          </w:rPr>
          <w:t>http://www.expotv1.com/ESCP_Patent.htm</w:t>
        </w:r>
      </w:hyperlink>
    </w:p>
    <w:p w:rsidR="00670B98" w:rsidRPr="00E623A4" w:rsidRDefault="00670B98" w:rsidP="00E40853">
      <w:pPr>
        <w:jc w:val="both"/>
        <w:rPr>
          <w:rStyle w:val="rynqvb"/>
          <w:rFonts w:ascii="Times New Roman" w:hAnsi="Times New Roman" w:cs="Times New Roman"/>
          <w:b/>
          <w:sz w:val="24"/>
          <w:szCs w:val="24"/>
          <w:lang w:val="en-US"/>
        </w:rPr>
      </w:pPr>
    </w:p>
    <w:p w:rsidR="00670B98" w:rsidRPr="00E623A4" w:rsidRDefault="00FC06D5" w:rsidP="00E40853">
      <w:pPr>
        <w:jc w:val="both"/>
        <w:rPr>
          <w:rStyle w:val="rynqvb"/>
          <w:rFonts w:ascii="Times New Roman" w:hAnsi="Times New Roman" w:cs="Times New Roman"/>
          <w:b/>
          <w:sz w:val="24"/>
          <w:szCs w:val="24"/>
          <w:lang w:val="en-US"/>
        </w:rPr>
      </w:pPr>
      <w:r w:rsidRPr="00E623A4">
        <w:rPr>
          <w:rStyle w:val="rynqvb"/>
          <w:rFonts w:ascii="Times New Roman" w:hAnsi="Times New Roman" w:cs="Times New Roman"/>
          <w:b/>
          <w:sz w:val="24"/>
          <w:szCs w:val="24"/>
          <w:lang w:val="en-US"/>
        </w:rPr>
        <w:t xml:space="preserve">Full JWTeam Service </w:t>
      </w:r>
    </w:p>
    <w:p w:rsidR="00670B98" w:rsidRPr="00E623A4" w:rsidRDefault="00E64CDB" w:rsidP="00E40853">
      <w:pPr>
        <w:jc w:val="both"/>
        <w:rPr>
          <w:rStyle w:val="rynqvb"/>
          <w:rFonts w:ascii="Times New Roman" w:hAnsi="Times New Roman" w:cs="Times New Roman"/>
          <w:b/>
          <w:sz w:val="24"/>
          <w:szCs w:val="24"/>
          <w:lang w:val="en-US"/>
        </w:rPr>
      </w:pPr>
      <w:hyperlink r:id="rId34" w:history="1">
        <w:r w:rsidR="00670B98" w:rsidRPr="00E623A4">
          <w:rPr>
            <w:rStyle w:val="Collegamentoipertestuale"/>
            <w:rFonts w:ascii="Times New Roman" w:hAnsi="Times New Roman" w:cs="Times New Roman"/>
            <w:b/>
            <w:sz w:val="24"/>
            <w:szCs w:val="24"/>
            <w:lang w:val="en-US"/>
          </w:rPr>
          <w:t>http://www.expotv1.com/PUB/JWT_Service_EN.pdf</w:t>
        </w:r>
      </w:hyperlink>
    </w:p>
    <w:p w:rsidR="005544BF" w:rsidRPr="00E623A4" w:rsidRDefault="005544BF" w:rsidP="00E40853">
      <w:pPr>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5544BF" w:rsidRPr="00E623A4" w:rsidRDefault="005544BF" w:rsidP="00AA304A">
      <w:pPr>
        <w:pStyle w:val="Titolo1"/>
        <w:rPr>
          <w:rFonts w:cs="Times New Roman"/>
          <w:lang w:val="en-US"/>
        </w:rPr>
      </w:pPr>
      <w:bookmarkStart w:id="46" w:name="_Toc153347104"/>
      <w:r w:rsidRPr="00E623A4">
        <w:rPr>
          <w:rFonts w:cs="Times New Roman"/>
          <w:lang w:val="en-US"/>
        </w:rPr>
        <w:lastRenderedPageBreak/>
        <w:t>Summary – Applications (to SDGs)</w:t>
      </w:r>
      <w:bookmarkEnd w:id="46"/>
    </w:p>
    <w:p w:rsidR="007D5AA6" w:rsidRPr="00E623A4" w:rsidRDefault="007D5AA6" w:rsidP="00E40853">
      <w:pPr>
        <w:pStyle w:val="NormaleWeb"/>
        <w:jc w:val="both"/>
        <w:rPr>
          <w:lang w:val="en-US"/>
        </w:rPr>
      </w:pPr>
    </w:p>
    <w:p w:rsidR="00FC06D5" w:rsidRPr="00E623A4" w:rsidRDefault="00E64CDB" w:rsidP="00E40853">
      <w:pPr>
        <w:pStyle w:val="NormaleWeb"/>
        <w:jc w:val="right"/>
        <w:rPr>
          <w:rStyle w:val="Enfasigrassetto"/>
          <w:color w:val="0000FF"/>
          <w:lang w:val="en-US"/>
        </w:rPr>
      </w:pPr>
      <w:hyperlink r:id="rId35" w:history="1">
        <w:r w:rsidR="007D5AA6" w:rsidRPr="00E623A4">
          <w:rPr>
            <w:rStyle w:val="Enfasigrassetto"/>
            <w:color w:val="0000FF"/>
            <w:u w:val="single"/>
            <w:lang w:val="en-US"/>
          </w:rPr>
          <w:t>PBRC</w:t>
        </w:r>
      </w:hyperlink>
      <w:r w:rsidR="007D5AA6" w:rsidRPr="00E623A4">
        <w:rPr>
          <w:rStyle w:val="Enfasigrassetto"/>
          <w:color w:val="0000FF"/>
          <w:lang w:val="en-US"/>
        </w:rPr>
        <w:t xml:space="preserve"> </w:t>
      </w:r>
    </w:p>
    <w:p w:rsidR="007D5AA6" w:rsidRPr="00E623A4" w:rsidRDefault="00E64CDB" w:rsidP="00E40853">
      <w:pPr>
        <w:pStyle w:val="NormaleWeb"/>
        <w:jc w:val="right"/>
        <w:rPr>
          <w:b/>
          <w:color w:val="0000FF"/>
          <w:lang w:val="en-US"/>
        </w:rPr>
      </w:pPr>
      <w:hyperlink r:id="rId36" w:history="1">
        <w:r w:rsidR="007D5AA6" w:rsidRPr="00E623A4">
          <w:rPr>
            <w:rStyle w:val="Enfasigrassetto"/>
            <w:b w:val="0"/>
            <w:color w:val="0000FF"/>
            <w:u w:val="single"/>
            <w:lang w:val="en-US"/>
          </w:rPr>
          <w:t>https://patentscope.wipo.int/search/en/detail.jsf?docId=WO2016092583</w:t>
        </w:r>
      </w:hyperlink>
    </w:p>
    <w:p w:rsidR="007D5AA6" w:rsidRPr="00E623A4" w:rsidRDefault="007D5AA6" w:rsidP="00E40853">
      <w:pPr>
        <w:pStyle w:val="NormaleWeb"/>
        <w:jc w:val="both"/>
        <w:rPr>
          <w:color w:val="000000"/>
          <w:lang w:val="en-US"/>
        </w:rPr>
      </w:pPr>
      <w:r w:rsidRPr="00E623A4">
        <w:rPr>
          <w:rStyle w:val="Enfasigrassetto"/>
          <w:color w:val="008000"/>
          <w:lang w:val="en-US"/>
        </w:rPr>
        <w:t xml:space="preserve">MicroAlgae - </w:t>
      </w:r>
      <w:r w:rsidRPr="00E623A4">
        <w:rPr>
          <w:rStyle w:val="Enfasigrassetto"/>
          <w:color w:val="0000FF"/>
          <w:lang w:val="en-US"/>
        </w:rPr>
        <w:t xml:space="preserve">generate oleic and protein components for Bio-Fuel and Feed / Food . </w:t>
      </w:r>
      <w:r w:rsidRPr="00E623A4">
        <w:rPr>
          <w:rStyle w:val="Enfasigrassetto"/>
          <w:color w:val="008000"/>
          <w:lang w:val="en-US"/>
        </w:rPr>
        <w:t xml:space="preserve">PBRC </w:t>
      </w:r>
      <w:r w:rsidRPr="00E623A4">
        <w:rPr>
          <w:color w:val="000000"/>
          <w:lang w:val="en-US"/>
        </w:rPr>
        <w:t>is dedicated to algal cultivation, both for purposes useful for the oleic supply chain (energy, biodiesel, hydrogen , ...) and the protein supply chain ( feed / food , cosmetics, pharmaceuticals, ...). Very compact system that uses only renewable energy, with large specific growth indices. with great flexibility and penetrability even towards urban and peri-urban settlements . Excellent solution for CO2 capture and disposal of NPK salts deriving from other processes (e.g. anaerobic digesters) . It offers significant contrast in load</w:t>
      </w:r>
      <w:r w:rsidRPr="00E623A4">
        <w:rPr>
          <w:rFonts w:eastAsia="MS Mincho"/>
          <w:color w:val="000000"/>
        </w:rPr>
        <w:t xml:space="preserve">　</w:t>
      </w:r>
      <w:r w:rsidRPr="00E623A4">
        <w:rPr>
          <w:color w:val="000000"/>
          <w:lang w:val="en-US"/>
        </w:rPr>
        <w:t>inorganic from</w:t>
      </w:r>
      <w:r w:rsidRPr="00E623A4">
        <w:rPr>
          <w:rFonts w:eastAsia="MS Mincho"/>
          <w:color w:val="000000"/>
        </w:rPr>
        <w:t xml:space="preserve">　</w:t>
      </w:r>
      <w:r w:rsidRPr="00E623A4">
        <w:rPr>
          <w:color w:val="000000"/>
          <w:lang w:val="en-US"/>
        </w:rPr>
        <w:t>metals contributing to performance on</w:t>
      </w:r>
      <w:r w:rsidRPr="00E623A4">
        <w:rPr>
          <w:rFonts w:eastAsia="MS Mincho"/>
          <w:color w:val="000000"/>
        </w:rPr>
        <w:t xml:space="preserve">　</w:t>
      </w:r>
      <w:r w:rsidRPr="00E623A4">
        <w:rPr>
          <w:color w:val="000000"/>
          <w:lang w:val="en-US"/>
        </w:rPr>
        <w:t xml:space="preserve">" </w:t>
      </w:r>
      <w:r w:rsidRPr="00E623A4">
        <w:rPr>
          <w:rStyle w:val="Enfasigrassetto"/>
          <w:color w:val="000000"/>
          <w:lang w:val="en-US"/>
        </w:rPr>
        <w:t xml:space="preserve">Water cycle </w:t>
      </w:r>
      <w:r w:rsidRPr="00E623A4">
        <w:rPr>
          <w:color w:val="000000"/>
          <w:lang w:val="en-US"/>
        </w:rPr>
        <w:t>".</w:t>
      </w:r>
    </w:p>
    <w:p w:rsidR="007D5AA6" w:rsidRPr="00E623A4" w:rsidRDefault="007D5AA6" w:rsidP="00E40853">
      <w:pPr>
        <w:adjustRightInd w:val="0"/>
        <w:jc w:val="both"/>
        <w:rPr>
          <w:rFonts w:ascii="Times New Roman" w:hAnsi="Times New Roman" w:cs="Times New Roman"/>
          <w:sz w:val="24"/>
          <w:szCs w:val="24"/>
          <w:lang w:val="en-US"/>
        </w:rPr>
      </w:pPr>
      <w:r w:rsidRPr="00E623A4">
        <w:rPr>
          <w:rFonts w:ascii="Times New Roman" w:hAnsi="Times New Roman" w:cs="Times New Roman"/>
          <w:b/>
          <w:bCs/>
          <w:sz w:val="24"/>
          <w:szCs w:val="24"/>
          <w:lang w:val="en-US"/>
        </w:rPr>
        <w:t xml:space="preserve">Project: </w:t>
      </w:r>
      <w:r w:rsidRPr="00E623A4">
        <w:rPr>
          <w:rFonts w:ascii="Times New Roman" w:hAnsi="Times New Roman" w:cs="Times New Roman"/>
          <w:sz w:val="24"/>
          <w:szCs w:val="24"/>
          <w:lang w:val="en-US"/>
        </w:rPr>
        <w:t xml:space="preserve">PBRC </w:t>
      </w:r>
      <w:r w:rsidR="00330901" w:rsidRPr="00E623A4">
        <w:rPr>
          <w:rFonts w:ascii="Times New Roman" w:hAnsi="Times New Roman" w:cs="Times New Roman"/>
          <w:sz w:val="24"/>
          <w:szCs w:val="24"/>
          <w:lang w:val="en-US"/>
        </w:rPr>
        <w:t>–</w:t>
      </w:r>
      <w:r w:rsidRPr="00E623A4">
        <w:rPr>
          <w:rFonts w:ascii="Times New Roman" w:hAnsi="Times New Roman" w:cs="Times New Roman"/>
          <w:sz w:val="24"/>
          <w:szCs w:val="24"/>
          <w:lang w:val="en-US"/>
        </w:rPr>
        <w:t xml:space="preserve"> Phto</w:t>
      </w:r>
      <w:r w:rsidR="00330901" w:rsidRPr="00E623A4">
        <w:rPr>
          <w:rFonts w:ascii="Times New Roman" w:hAnsi="Times New Roman" w:cs="Times New Roman"/>
          <w:sz w:val="24"/>
          <w:szCs w:val="24"/>
          <w:lang w:val="en-US"/>
        </w:rPr>
        <w:t xml:space="preserve"> </w:t>
      </w:r>
      <w:r w:rsidRPr="00E623A4">
        <w:rPr>
          <w:rFonts w:ascii="Times New Roman" w:hAnsi="Times New Roman" w:cs="Times New Roman"/>
          <w:sz w:val="24"/>
          <w:szCs w:val="24"/>
          <w:lang w:val="en-US"/>
        </w:rPr>
        <w:t>Bio</w:t>
      </w:r>
      <w:r w:rsidR="00330901" w:rsidRPr="00E623A4">
        <w:rPr>
          <w:rFonts w:ascii="Times New Roman" w:hAnsi="Times New Roman" w:cs="Times New Roman"/>
          <w:sz w:val="24"/>
          <w:szCs w:val="24"/>
          <w:lang w:val="en-US"/>
        </w:rPr>
        <w:t xml:space="preserve"> </w:t>
      </w:r>
      <w:r w:rsidRPr="00E623A4">
        <w:rPr>
          <w:rFonts w:ascii="Times New Roman" w:hAnsi="Times New Roman" w:cs="Times New Roman"/>
          <w:sz w:val="24"/>
          <w:szCs w:val="24"/>
          <w:lang w:val="en-US"/>
        </w:rPr>
        <w:t>Reactor</w:t>
      </w:r>
      <w:r w:rsidR="00330901" w:rsidRPr="00E623A4">
        <w:rPr>
          <w:rFonts w:ascii="Times New Roman" w:hAnsi="Times New Roman" w:cs="Times New Roman"/>
          <w:sz w:val="24"/>
          <w:szCs w:val="24"/>
          <w:lang w:val="en-US"/>
        </w:rPr>
        <w:t xml:space="preserve"> </w:t>
      </w:r>
      <w:r w:rsidRPr="00E623A4">
        <w:rPr>
          <w:rFonts w:ascii="Times New Roman" w:hAnsi="Times New Roman" w:cs="Times New Roman"/>
          <w:sz w:val="24"/>
          <w:szCs w:val="24"/>
          <w:lang w:val="en-US"/>
        </w:rPr>
        <w:t>Continuous</w:t>
      </w:r>
    </w:p>
    <w:p w:rsidR="007D5AA6" w:rsidRPr="00E623A4" w:rsidRDefault="007D5AA6" w:rsidP="00E40853">
      <w:pPr>
        <w:adjustRightInd w:val="0"/>
        <w:jc w:val="both"/>
        <w:rPr>
          <w:rFonts w:ascii="Times New Roman" w:hAnsi="Times New Roman" w:cs="Times New Roman"/>
          <w:sz w:val="24"/>
          <w:szCs w:val="24"/>
          <w:lang w:val="en-US"/>
        </w:rPr>
      </w:pPr>
      <w:r w:rsidRPr="00E623A4">
        <w:rPr>
          <w:rFonts w:ascii="Times New Roman" w:hAnsi="Times New Roman" w:cs="Times New Roman"/>
          <w:b/>
          <w:bCs/>
          <w:sz w:val="24"/>
          <w:szCs w:val="24"/>
          <w:lang w:val="en-US"/>
        </w:rPr>
        <w:t xml:space="preserve">Objective : </w:t>
      </w:r>
      <w:r w:rsidRPr="00E623A4">
        <w:rPr>
          <w:rFonts w:ascii="Times New Roman" w:hAnsi="Times New Roman" w:cs="Times New Roman"/>
          <w:sz w:val="24"/>
          <w:szCs w:val="24"/>
          <w:lang w:val="en-US"/>
        </w:rPr>
        <w:t>Launch a pre- assembly and testing site (procedures and manuals) for the production of tanks</w:t>
      </w:r>
    </w:p>
    <w:p w:rsidR="007D5AA6" w:rsidRPr="00E623A4" w:rsidRDefault="007D5AA6" w:rsidP="00E40853">
      <w:pPr>
        <w:adjustRightInd w:val="0"/>
        <w:jc w:val="both"/>
        <w:rPr>
          <w:rFonts w:ascii="Times New Roman" w:hAnsi="Times New Roman" w:cs="Times New Roman"/>
          <w:sz w:val="24"/>
          <w:szCs w:val="24"/>
          <w:lang w:val="en-US"/>
        </w:rPr>
      </w:pPr>
      <w:r w:rsidRPr="00E623A4">
        <w:rPr>
          <w:rFonts w:ascii="Times New Roman" w:hAnsi="Times New Roman" w:cs="Times New Roman"/>
          <w:b/>
          <w:bCs/>
          <w:sz w:val="24"/>
          <w:szCs w:val="24"/>
          <w:lang w:val="en-US"/>
        </w:rPr>
        <w:t xml:space="preserve">Target: </w:t>
      </w:r>
      <w:r w:rsidRPr="00E623A4">
        <w:rPr>
          <w:rFonts w:ascii="Times New Roman" w:hAnsi="Times New Roman" w:cs="Times New Roman"/>
          <w:sz w:val="24"/>
          <w:szCs w:val="24"/>
          <w:lang w:val="en-US"/>
        </w:rPr>
        <w:t xml:space="preserve">Prefabricated (CLS) companies, Operators in the power LED sector, Hydromechanics companies , Financial </w:t>
      </w:r>
      <w:r w:rsidRPr="00E623A4">
        <w:rPr>
          <w:rFonts w:ascii="Times New Roman" w:hAnsi="Times New Roman" w:cs="Times New Roman"/>
          <w:sz w:val="24"/>
          <w:szCs w:val="24"/>
          <w:lang w:val="en-US"/>
        </w:rPr>
        <w:lastRenderedPageBreak/>
        <w:t>investors, Operators in the AGRO and BioGas / BioMethane sector</w:t>
      </w:r>
    </w:p>
    <w:p w:rsidR="007D5AA6" w:rsidRPr="00E623A4" w:rsidRDefault="007D5AA6" w:rsidP="00E40853">
      <w:pPr>
        <w:adjustRightInd w:val="0"/>
        <w:jc w:val="both"/>
        <w:rPr>
          <w:rFonts w:ascii="Times New Roman" w:hAnsi="Times New Roman" w:cs="Times New Roman"/>
          <w:sz w:val="24"/>
          <w:szCs w:val="24"/>
          <w:lang w:val="en-US"/>
        </w:rPr>
      </w:pPr>
    </w:p>
    <w:p w:rsidR="007D5AA6" w:rsidRPr="00E623A4" w:rsidRDefault="007D5AA6" w:rsidP="00E40853">
      <w:pPr>
        <w:adjustRightInd w:val="0"/>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The project aims to activate a production site, from design to assembly (pro delivery and rapid assembly), with the development of production-oriented procedures agreed with the client (based on the products available for supply) and destinations of the outputs produced. The solutions rely on standard products from the water management and prefabricated market, LED products integrated with RES, assembled and tested with a view to optimizing the cultivation of algal strains functional to the commissioned objectives. In collaboration with internal and external laboratories, it will act as remote support for the installations in charge (EPC - Engineering , Procurement and Construction ).</w:t>
      </w:r>
    </w:p>
    <w:p w:rsidR="007D5AA6" w:rsidRPr="00E623A4" w:rsidRDefault="007D5AA6" w:rsidP="00E40853">
      <w:pPr>
        <w:adjustRightInd w:val="0"/>
        <w:jc w:val="both"/>
        <w:rPr>
          <w:rFonts w:ascii="Times New Roman" w:hAnsi="Times New Roman" w:cs="Times New Roman"/>
          <w:color w:val="000000"/>
          <w:sz w:val="24"/>
          <w:szCs w:val="24"/>
          <w:lang w:val="en-US"/>
        </w:rPr>
      </w:pPr>
    </w:p>
    <w:p w:rsidR="007D5AA6" w:rsidRPr="00E623A4" w:rsidRDefault="007D5AA6" w:rsidP="00E40853">
      <w:pPr>
        <w:jc w:val="both"/>
        <w:rPr>
          <w:rFonts w:ascii="Times New Roman" w:hAnsi="Times New Roman" w:cs="Times New Roman"/>
          <w:sz w:val="24"/>
          <w:szCs w:val="24"/>
          <w:lang w:val="en-US" w:eastAsia="it-IT"/>
        </w:rPr>
      </w:pPr>
      <w:r w:rsidRPr="00E623A4">
        <w:rPr>
          <w:rFonts w:ascii="Times New Roman" w:hAnsi="Times New Roman" w:cs="Times New Roman"/>
          <w:b/>
          <w:sz w:val="24"/>
          <w:szCs w:val="24"/>
          <w:lang w:val="en-US" w:eastAsia="it-IT"/>
        </w:rPr>
        <w:t xml:space="preserve">Summary: </w:t>
      </w:r>
      <w:r w:rsidRPr="00E623A4">
        <w:rPr>
          <w:rFonts w:ascii="Times New Roman" w:hAnsi="Times New Roman" w:cs="Times New Roman"/>
          <w:sz w:val="24"/>
          <w:szCs w:val="24"/>
          <w:lang w:val="en-US" w:eastAsia="it-IT"/>
        </w:rPr>
        <w:t xml:space="preserve">The proposed method consists of the following steps; an aqueous mixture containing an inoculum, i.e. a small quantity of microalgae to be cultivated, is introduced into a tank divided into two parts by a bulkhead . The mixture follows a sinuous path in the first part of the tank, along which it is irradiated by a radiation spectrum suitable for the development and </w:t>
      </w:r>
      <w:r w:rsidRPr="00E623A4">
        <w:rPr>
          <w:rFonts w:ascii="Times New Roman" w:hAnsi="Times New Roman" w:cs="Times New Roman"/>
          <w:sz w:val="24"/>
          <w:szCs w:val="24"/>
          <w:lang w:val="en-US" w:eastAsia="it-IT"/>
        </w:rPr>
        <w:lastRenderedPageBreak/>
        <w:t xml:space="preserve">growth of microalgae. NPKx salts (containing nitrogen, phosphorus and potassium) and CO2 are also added along the way , which promote algal growth. The mixture, highly enriched with microalgae, passes into the second part of the tank, where it is subjected to ultrasound which destroys the algae, separating them into oleic and protein components. This action causes the formation of a new aqueous mixture in which there is an oleic fraction, a protein fraction and a neutral fraction. The new aqueous mixture undergoes a spontaneous gravimetric separation in such a way that: a) the lighter oleic fraction migrates to the upper part of the new mixture; b) the heavier protein fraction migrates to the lower part of the new mixture; c ) the neutral fraction, composed almost exclusively of water, remains in the intermediate part of the new mixture. The three fractions are taken separately. The neutral fraction is recycled containing inoculum for the starting aqueous mixture. The proposed device includes: a) a tank designed to contain the aqueous mixture; b) one or more bulkheads designed to delimit a path from an entry point to an exit point, said bulkheads being homogeneous diffusing panels of a radiative spectrum suitable for the cultivation phase; c) means designed to supply the fluid mixture with NPK salts (salts containing nitrogen, phosphorus and potassium) and CO2, said means being arranged along said path; d) means designed to produce </w:t>
      </w:r>
      <w:r w:rsidRPr="00E623A4">
        <w:rPr>
          <w:rFonts w:ascii="Times New Roman" w:hAnsi="Times New Roman" w:cs="Times New Roman"/>
          <w:sz w:val="24"/>
          <w:szCs w:val="24"/>
          <w:lang w:val="en-US" w:eastAsia="it-IT"/>
        </w:rPr>
        <w:lastRenderedPageBreak/>
        <w:t>ultrasounds, positioned at the final point of said path, said ultrasounds being of sufficient power to destroy the algae by separating them into oleic and protein components, giving rise to a new fluid mixture in which an oleic phase, a protein and a neutral phase; e) means designed to spread said new fluid mixture, in order to carry out a gravimetric separation of said oleic, protein and neutral phases; f) means designed to separately collect the said oleic, protein and neutral phases.</w:t>
      </w:r>
    </w:p>
    <w:p w:rsidR="007D5AA6" w:rsidRPr="00E623A4" w:rsidRDefault="007D5AA6" w:rsidP="00E40853">
      <w:pPr>
        <w:jc w:val="both"/>
        <w:rPr>
          <w:rFonts w:ascii="Times New Roman" w:hAnsi="Times New Roman" w:cs="Times New Roman"/>
          <w:sz w:val="24"/>
          <w:szCs w:val="24"/>
          <w:lang w:val="en-US" w:eastAsia="it-IT"/>
        </w:rPr>
      </w:pPr>
    </w:p>
    <w:p w:rsidR="00330901" w:rsidRPr="00E623A4" w:rsidRDefault="007D5AA6" w:rsidP="00E40853">
      <w:pPr>
        <w:jc w:val="both"/>
        <w:rPr>
          <w:rFonts w:ascii="Times New Roman" w:hAnsi="Times New Roman" w:cs="Times New Roman"/>
          <w:sz w:val="24"/>
          <w:szCs w:val="24"/>
          <w:lang w:val="en-US" w:eastAsia="it-IT"/>
        </w:rPr>
      </w:pPr>
      <w:r w:rsidRPr="00E623A4">
        <w:rPr>
          <w:rFonts w:ascii="Times New Roman" w:hAnsi="Times New Roman" w:cs="Times New Roman"/>
          <w:sz w:val="24"/>
          <w:szCs w:val="24"/>
          <w:lang w:val="en-US" w:eastAsia="it-IT"/>
        </w:rPr>
        <w:t xml:space="preserve">This method and device have some advantages over traditional microalgae cultivation and extraction techniques. For example: </w:t>
      </w:r>
    </w:p>
    <w:p w:rsidR="007D5AA6" w:rsidRPr="00E623A4" w:rsidRDefault="007D5AA6" w:rsidP="00E40853">
      <w:pPr>
        <w:jc w:val="both"/>
        <w:rPr>
          <w:rFonts w:ascii="Times New Roman" w:hAnsi="Times New Roman" w:cs="Times New Roman"/>
          <w:sz w:val="24"/>
          <w:szCs w:val="24"/>
          <w:lang w:val="en-US" w:eastAsia="it-IT"/>
        </w:rPr>
      </w:pPr>
      <w:r w:rsidRPr="00E623A4">
        <w:rPr>
          <w:rFonts w:ascii="Times New Roman" w:hAnsi="Times New Roman" w:cs="Times New Roman"/>
          <w:sz w:val="24"/>
          <w:szCs w:val="24"/>
          <w:lang w:val="en-US" w:eastAsia="it-IT"/>
        </w:rPr>
        <w:br/>
        <w:t>•  They reduce the space required and adapt to urban and suburban logistics;</w:t>
      </w:r>
    </w:p>
    <w:p w:rsidR="007D5AA6" w:rsidRPr="00E623A4" w:rsidRDefault="007D5AA6" w:rsidP="00E40853">
      <w:pPr>
        <w:jc w:val="both"/>
        <w:rPr>
          <w:rFonts w:ascii="Times New Roman" w:hAnsi="Times New Roman" w:cs="Times New Roman"/>
          <w:sz w:val="24"/>
          <w:szCs w:val="24"/>
          <w:lang w:val="en-US" w:eastAsia="it-IT"/>
        </w:rPr>
      </w:pPr>
      <w:r w:rsidRPr="00E623A4">
        <w:rPr>
          <w:rFonts w:ascii="Times New Roman" w:hAnsi="Times New Roman" w:cs="Times New Roman"/>
          <w:sz w:val="24"/>
          <w:szCs w:val="24"/>
          <w:lang w:val="en-US" w:eastAsia="it-IT"/>
        </w:rPr>
        <w:t>•  They mainly exploit renewable and environmentally friendly energy sources;</w:t>
      </w:r>
    </w:p>
    <w:p w:rsidR="007D5AA6" w:rsidRPr="00E623A4" w:rsidRDefault="007D5AA6" w:rsidP="00E40853">
      <w:pPr>
        <w:jc w:val="both"/>
        <w:rPr>
          <w:rFonts w:ascii="Times New Roman" w:hAnsi="Times New Roman" w:cs="Times New Roman"/>
          <w:sz w:val="24"/>
          <w:szCs w:val="24"/>
          <w:lang w:val="en-US" w:eastAsia="it-IT"/>
        </w:rPr>
      </w:pPr>
      <w:r w:rsidRPr="00E623A4">
        <w:rPr>
          <w:rFonts w:ascii="Times New Roman" w:hAnsi="Times New Roman" w:cs="Times New Roman"/>
          <w:sz w:val="24"/>
          <w:szCs w:val="24"/>
          <w:lang w:val="en-US" w:eastAsia="it-IT"/>
        </w:rPr>
        <w:t>•  They obtain high growth rates and a continuous production cycle of the oil and protein fractions;</w:t>
      </w:r>
    </w:p>
    <w:p w:rsidR="007D5AA6" w:rsidRPr="00E623A4" w:rsidRDefault="007D5AA6" w:rsidP="00E40853">
      <w:pPr>
        <w:jc w:val="both"/>
        <w:rPr>
          <w:rFonts w:ascii="Times New Roman" w:hAnsi="Times New Roman" w:cs="Times New Roman"/>
          <w:sz w:val="24"/>
          <w:szCs w:val="24"/>
          <w:lang w:val="en-US" w:eastAsia="it-IT"/>
        </w:rPr>
      </w:pPr>
      <w:r w:rsidRPr="00E623A4">
        <w:rPr>
          <w:rFonts w:ascii="Times New Roman" w:hAnsi="Times New Roman" w:cs="Times New Roman"/>
          <w:sz w:val="24"/>
          <w:szCs w:val="24"/>
          <w:lang w:val="en-US" w:eastAsia="it-IT"/>
        </w:rPr>
        <w:t>•  They avoid the mechanical movement of the algal mass and its exposure to environmental thermal cycles;</w:t>
      </w:r>
    </w:p>
    <w:p w:rsidR="007D5AA6" w:rsidRPr="00E623A4" w:rsidRDefault="007D5AA6" w:rsidP="00E40853">
      <w:pPr>
        <w:jc w:val="both"/>
        <w:rPr>
          <w:rFonts w:ascii="Times New Roman" w:hAnsi="Times New Roman" w:cs="Times New Roman"/>
          <w:sz w:val="24"/>
          <w:szCs w:val="24"/>
          <w:lang w:val="en-US" w:eastAsia="it-IT"/>
        </w:rPr>
      </w:pPr>
      <w:r w:rsidRPr="00E623A4">
        <w:rPr>
          <w:rFonts w:ascii="Times New Roman" w:hAnsi="Times New Roman" w:cs="Times New Roman"/>
          <w:sz w:val="24"/>
          <w:szCs w:val="24"/>
          <w:lang w:val="en-US" w:eastAsia="it-IT"/>
        </w:rPr>
        <w:lastRenderedPageBreak/>
        <w:t>•  They limit the risks of biological and chemical contamination from the environment.</w:t>
      </w:r>
    </w:p>
    <w:p w:rsidR="005544BF" w:rsidRPr="00E623A4" w:rsidRDefault="005544BF" w:rsidP="00E40853">
      <w:pPr>
        <w:jc w:val="both"/>
        <w:rPr>
          <w:rFonts w:ascii="Times New Roman" w:hAnsi="Times New Roman" w:cs="Times New Roman"/>
          <w:sz w:val="24"/>
          <w:szCs w:val="24"/>
          <w:lang w:val="en-US" w:eastAsia="it-IT"/>
        </w:rPr>
      </w:pPr>
    </w:p>
    <w:p w:rsidR="00F91FCD" w:rsidRPr="00E623A4" w:rsidRDefault="00E64CDB" w:rsidP="00E40853">
      <w:pPr>
        <w:pStyle w:val="Corpodeltesto"/>
        <w:tabs>
          <w:tab w:val="left" w:pos="3153"/>
        </w:tabs>
        <w:spacing w:before="2"/>
        <w:jc w:val="right"/>
        <w:rPr>
          <w:b/>
          <w:i/>
          <w:sz w:val="24"/>
          <w:lang w:val="en-US" w:eastAsia="it-IT"/>
        </w:rPr>
      </w:pPr>
      <w:hyperlink r:id="rId37" w:history="1">
        <w:r w:rsidR="005544BF" w:rsidRPr="00E623A4">
          <w:rPr>
            <w:rStyle w:val="Collegamentoipertestuale"/>
            <w:b/>
            <w:i/>
            <w:sz w:val="24"/>
            <w:lang w:val="en-US"/>
          </w:rPr>
          <w:t xml:space="preserve">SDGs </w:t>
        </w:r>
      </w:hyperlink>
      <w:hyperlink r:id="rId38" w:history="1">
        <w:r w:rsidR="005544BF" w:rsidRPr="00E623A4">
          <w:rPr>
            <w:rStyle w:val="Collegamentoipertestuale"/>
            <w:b/>
            <w:i/>
            <w:sz w:val="24"/>
            <w:lang w:val="en-US"/>
          </w:rPr>
          <w:t xml:space="preserve">/ </w:t>
        </w:r>
      </w:hyperlink>
      <w:hyperlink r:id="rId39" w:history="1"/>
      <w:hyperlink r:id="rId40" w:history="1">
        <w:r w:rsidR="005544BF" w:rsidRPr="00E623A4">
          <w:rPr>
            <w:rStyle w:val="Collegamentoipertestuale"/>
            <w:b/>
            <w:i/>
            <w:sz w:val="24"/>
            <w:lang w:val="en-US"/>
          </w:rPr>
          <w:t xml:space="preserve">UN_en </w:t>
        </w:r>
      </w:hyperlink>
      <w:hyperlink r:id="rId41" w:history="1"/>
      <w:r w:rsidR="005544BF" w:rsidRPr="00E623A4">
        <w:rPr>
          <w:b/>
          <w:i/>
          <w:sz w:val="24"/>
          <w:lang w:val="en-US"/>
        </w:rPr>
        <w:t xml:space="preserve">- </w:t>
      </w:r>
      <w:hyperlink r:id="rId42" w:history="1">
        <w:r w:rsidR="005544BF" w:rsidRPr="00E623A4">
          <w:rPr>
            <w:rStyle w:val="Collegamentoipertestuale"/>
            <w:b/>
            <w:i/>
            <w:sz w:val="24"/>
            <w:lang w:val="en-US"/>
          </w:rPr>
          <w:t xml:space="preserve">SDGs </w:t>
        </w:r>
      </w:hyperlink>
      <w:hyperlink r:id="rId43" w:history="1">
        <w:r w:rsidR="005544BF" w:rsidRPr="00E623A4">
          <w:rPr>
            <w:rStyle w:val="Collegamentoipertestuale"/>
            <w:b/>
            <w:i/>
            <w:sz w:val="24"/>
            <w:lang w:val="en-US"/>
          </w:rPr>
          <w:t xml:space="preserve">/ </w:t>
        </w:r>
      </w:hyperlink>
      <w:hyperlink r:id="rId44" w:history="1"/>
      <w:hyperlink r:id="rId45" w:history="1">
        <w:r w:rsidR="005544BF" w:rsidRPr="00E623A4">
          <w:rPr>
            <w:rStyle w:val="Collegamentoipertestuale"/>
            <w:b/>
            <w:i/>
            <w:sz w:val="24"/>
            <w:lang w:val="en-US"/>
          </w:rPr>
          <w:t>UN_it</w:t>
        </w:r>
      </w:hyperlink>
      <w:hyperlink r:id="rId46" w:history="1"/>
      <w:r w:rsidR="005544BF" w:rsidRPr="00E623A4">
        <w:rPr>
          <w:b/>
          <w:i/>
          <w:sz w:val="24"/>
          <w:lang w:val="en-US"/>
        </w:rPr>
        <w:t xml:space="preserve"> </w:t>
      </w:r>
      <w:r w:rsidR="00F91FCD" w:rsidRPr="00E623A4">
        <w:rPr>
          <w:b/>
          <w:i/>
          <w:sz w:val="24"/>
          <w:lang w:val="en-US"/>
        </w:rPr>
        <w:t xml:space="preserve"> </w:t>
      </w:r>
      <w:r w:rsidR="005544BF" w:rsidRPr="00E623A4">
        <w:rPr>
          <w:b/>
          <w:i/>
          <w:sz w:val="24"/>
          <w:lang w:val="en-US" w:eastAsia="it-IT"/>
        </w:rPr>
        <w:t>Full Strategy to</w:t>
      </w:r>
    </w:p>
    <w:p w:rsidR="00F91FCD" w:rsidRPr="00E623A4" w:rsidRDefault="005544BF" w:rsidP="00E40853">
      <w:pPr>
        <w:pStyle w:val="Corpodeltesto"/>
        <w:tabs>
          <w:tab w:val="left" w:pos="3153"/>
        </w:tabs>
        <w:spacing w:before="2"/>
        <w:jc w:val="right"/>
        <w:rPr>
          <w:b/>
          <w:i/>
          <w:sz w:val="24"/>
        </w:rPr>
      </w:pPr>
      <w:r w:rsidRPr="00E623A4">
        <w:rPr>
          <w:b/>
          <w:i/>
          <w:sz w:val="24"/>
          <w:lang w:val="en-US" w:eastAsia="it-IT"/>
        </w:rPr>
        <w:t xml:space="preserve"> </w:t>
      </w:r>
      <w:hyperlink r:id="rId47" w:history="1">
        <w:r w:rsidRPr="00E623A4">
          <w:rPr>
            <w:rStyle w:val="Collegamentoipertestuale"/>
            <w:b/>
            <w:i/>
            <w:color w:val="00B050"/>
            <w:sz w:val="24"/>
          </w:rPr>
          <w:t>1</w:t>
        </w:r>
      </w:hyperlink>
      <w:r w:rsidRPr="00E623A4">
        <w:rPr>
          <w:rStyle w:val="badge"/>
          <w:b/>
          <w:i/>
          <w:color w:val="00B050"/>
          <w:sz w:val="24"/>
        </w:rPr>
        <w:t xml:space="preserve"> </w:t>
      </w:r>
      <w:hyperlink r:id="rId48" w:history="1">
        <w:r w:rsidRPr="00E623A4">
          <w:rPr>
            <w:rStyle w:val="Collegamentoipertestuale"/>
            <w:b/>
            <w:i/>
            <w:color w:val="00B050"/>
            <w:sz w:val="24"/>
          </w:rPr>
          <w:t>2</w:t>
        </w:r>
      </w:hyperlink>
      <w:r w:rsidRPr="00E623A4">
        <w:rPr>
          <w:rStyle w:val="badge"/>
          <w:b/>
          <w:i/>
          <w:color w:val="00B050"/>
          <w:sz w:val="24"/>
        </w:rPr>
        <w:t xml:space="preserve"> </w:t>
      </w:r>
      <w:hyperlink r:id="rId49" w:history="1">
        <w:r w:rsidRPr="00E623A4">
          <w:rPr>
            <w:rStyle w:val="Collegamentoipertestuale"/>
            <w:b/>
            <w:i/>
            <w:color w:val="00B050"/>
            <w:sz w:val="24"/>
          </w:rPr>
          <w:t>3</w:t>
        </w:r>
      </w:hyperlink>
      <w:r w:rsidRPr="00E623A4">
        <w:rPr>
          <w:rStyle w:val="badge"/>
          <w:b/>
          <w:i/>
          <w:color w:val="00B050"/>
          <w:sz w:val="24"/>
        </w:rPr>
        <w:t xml:space="preserve"> </w:t>
      </w:r>
      <w:hyperlink r:id="rId50" w:history="1">
        <w:r w:rsidRPr="00E623A4">
          <w:rPr>
            <w:rStyle w:val="Collegamentoipertestuale"/>
            <w:b/>
            <w:i/>
            <w:color w:val="00B050"/>
            <w:sz w:val="24"/>
          </w:rPr>
          <w:t>4</w:t>
        </w:r>
      </w:hyperlink>
      <w:r w:rsidRPr="00E623A4">
        <w:rPr>
          <w:rStyle w:val="badge"/>
          <w:b/>
          <w:i/>
          <w:color w:val="00B050"/>
          <w:sz w:val="24"/>
        </w:rPr>
        <w:t xml:space="preserve"> </w:t>
      </w:r>
      <w:hyperlink r:id="rId51" w:history="1">
        <w:r w:rsidRPr="00E623A4">
          <w:rPr>
            <w:rStyle w:val="Collegamentoipertestuale"/>
            <w:b/>
            <w:i/>
            <w:color w:val="00B050"/>
            <w:sz w:val="24"/>
          </w:rPr>
          <w:t>5</w:t>
        </w:r>
      </w:hyperlink>
      <w:r w:rsidRPr="00E623A4">
        <w:rPr>
          <w:rStyle w:val="badge"/>
          <w:b/>
          <w:i/>
          <w:color w:val="00B050"/>
          <w:sz w:val="24"/>
        </w:rPr>
        <w:t xml:space="preserve"> </w:t>
      </w:r>
      <w:hyperlink r:id="rId52" w:history="1">
        <w:r w:rsidRPr="00E623A4">
          <w:rPr>
            <w:rStyle w:val="Collegamentoipertestuale"/>
            <w:b/>
            <w:i/>
            <w:color w:val="00B050"/>
            <w:sz w:val="24"/>
          </w:rPr>
          <w:t>6</w:t>
        </w:r>
      </w:hyperlink>
      <w:r w:rsidRPr="00E623A4">
        <w:rPr>
          <w:rStyle w:val="badge"/>
          <w:b/>
          <w:i/>
          <w:color w:val="00B050"/>
          <w:sz w:val="24"/>
        </w:rPr>
        <w:t xml:space="preserve"> </w:t>
      </w:r>
      <w:hyperlink r:id="rId53" w:history="1">
        <w:r w:rsidRPr="00E623A4">
          <w:rPr>
            <w:rStyle w:val="Collegamentoipertestuale"/>
            <w:b/>
            <w:i/>
            <w:color w:val="00B050"/>
            <w:sz w:val="24"/>
          </w:rPr>
          <w:t>7</w:t>
        </w:r>
      </w:hyperlink>
      <w:r w:rsidRPr="00E623A4">
        <w:rPr>
          <w:rStyle w:val="badge"/>
          <w:b/>
          <w:i/>
          <w:color w:val="00B050"/>
          <w:sz w:val="24"/>
        </w:rPr>
        <w:t xml:space="preserve"> </w:t>
      </w:r>
      <w:hyperlink r:id="rId54" w:history="1">
        <w:r w:rsidRPr="00E623A4">
          <w:rPr>
            <w:rStyle w:val="Collegamentoipertestuale"/>
            <w:b/>
            <w:i/>
            <w:color w:val="0070C0"/>
            <w:sz w:val="24"/>
          </w:rPr>
          <w:t>8</w:t>
        </w:r>
      </w:hyperlink>
      <w:r w:rsidRPr="00E623A4">
        <w:rPr>
          <w:rStyle w:val="badge"/>
          <w:b/>
          <w:i/>
          <w:color w:val="00B050"/>
          <w:sz w:val="24"/>
        </w:rPr>
        <w:t xml:space="preserve"> </w:t>
      </w:r>
      <w:hyperlink r:id="rId55" w:history="1">
        <w:r w:rsidRPr="00E623A4">
          <w:rPr>
            <w:rStyle w:val="Collegamentoipertestuale"/>
            <w:b/>
            <w:i/>
            <w:color w:val="00B050"/>
            <w:sz w:val="24"/>
          </w:rPr>
          <w:t>9</w:t>
        </w:r>
      </w:hyperlink>
      <w:r w:rsidRPr="00E623A4">
        <w:rPr>
          <w:rStyle w:val="badge"/>
          <w:b/>
          <w:i/>
          <w:color w:val="00B050"/>
          <w:sz w:val="24"/>
        </w:rPr>
        <w:t xml:space="preserve"> </w:t>
      </w:r>
      <w:hyperlink r:id="rId56" w:history="1">
        <w:r w:rsidRPr="00E623A4">
          <w:rPr>
            <w:rStyle w:val="Collegamentoipertestuale"/>
            <w:b/>
            <w:i/>
            <w:color w:val="0070C0"/>
            <w:sz w:val="24"/>
          </w:rPr>
          <w:t>10</w:t>
        </w:r>
      </w:hyperlink>
      <w:r w:rsidRPr="00E623A4">
        <w:rPr>
          <w:rStyle w:val="badge"/>
          <w:b/>
          <w:i/>
          <w:color w:val="00B050"/>
          <w:sz w:val="24"/>
        </w:rPr>
        <w:t xml:space="preserve"> </w:t>
      </w:r>
      <w:hyperlink r:id="rId57" w:history="1">
        <w:r w:rsidRPr="00E623A4">
          <w:rPr>
            <w:rStyle w:val="Collegamentoipertestuale"/>
            <w:b/>
            <w:i/>
            <w:color w:val="00B050"/>
            <w:sz w:val="24"/>
          </w:rPr>
          <w:t>11</w:t>
        </w:r>
      </w:hyperlink>
      <w:r w:rsidRPr="00E623A4">
        <w:rPr>
          <w:rStyle w:val="badge"/>
          <w:b/>
          <w:i/>
          <w:color w:val="00B050"/>
          <w:sz w:val="24"/>
        </w:rPr>
        <w:t xml:space="preserve"> </w:t>
      </w:r>
      <w:hyperlink r:id="rId58" w:history="1">
        <w:r w:rsidRPr="00E623A4">
          <w:rPr>
            <w:rStyle w:val="Collegamentoipertestuale"/>
            <w:b/>
            <w:i/>
            <w:color w:val="00B050"/>
            <w:sz w:val="24"/>
          </w:rPr>
          <w:t>12</w:t>
        </w:r>
      </w:hyperlink>
      <w:r w:rsidRPr="00E623A4">
        <w:rPr>
          <w:rStyle w:val="badge"/>
          <w:b/>
          <w:i/>
          <w:color w:val="00B050"/>
          <w:sz w:val="24"/>
        </w:rPr>
        <w:t xml:space="preserve"> </w:t>
      </w:r>
      <w:hyperlink r:id="rId59" w:history="1">
        <w:r w:rsidRPr="00E623A4">
          <w:rPr>
            <w:rStyle w:val="Collegamentoipertestuale"/>
            <w:b/>
            <w:i/>
            <w:color w:val="00B050"/>
            <w:sz w:val="24"/>
          </w:rPr>
          <w:t>13</w:t>
        </w:r>
      </w:hyperlink>
      <w:r w:rsidRPr="00E623A4">
        <w:rPr>
          <w:rStyle w:val="badge"/>
          <w:b/>
          <w:i/>
          <w:color w:val="00B050"/>
          <w:sz w:val="24"/>
        </w:rPr>
        <w:t xml:space="preserve"> </w:t>
      </w:r>
      <w:hyperlink r:id="rId60" w:history="1">
        <w:r w:rsidRPr="00E623A4">
          <w:rPr>
            <w:rStyle w:val="Collegamentoipertestuale"/>
            <w:b/>
            <w:i/>
            <w:color w:val="00B050"/>
            <w:sz w:val="24"/>
          </w:rPr>
          <w:t>14</w:t>
        </w:r>
      </w:hyperlink>
      <w:r w:rsidRPr="00E623A4">
        <w:rPr>
          <w:rStyle w:val="badge"/>
          <w:b/>
          <w:i/>
          <w:color w:val="00B050"/>
          <w:sz w:val="24"/>
        </w:rPr>
        <w:t xml:space="preserve"> </w:t>
      </w:r>
      <w:hyperlink r:id="rId61" w:history="1">
        <w:r w:rsidRPr="00E623A4">
          <w:rPr>
            <w:rStyle w:val="Collegamentoipertestuale"/>
            <w:b/>
            <w:i/>
            <w:color w:val="00B050"/>
            <w:sz w:val="24"/>
          </w:rPr>
          <w:t>15</w:t>
        </w:r>
      </w:hyperlink>
      <w:r w:rsidRPr="00E623A4">
        <w:rPr>
          <w:rStyle w:val="badge"/>
          <w:b/>
          <w:i/>
          <w:color w:val="00B050"/>
          <w:sz w:val="24"/>
        </w:rPr>
        <w:t xml:space="preserve"> </w:t>
      </w:r>
      <w:hyperlink r:id="rId62" w:history="1">
        <w:r w:rsidRPr="00E623A4">
          <w:rPr>
            <w:rStyle w:val="Collegamentoipertestuale"/>
            <w:b/>
            <w:i/>
            <w:color w:val="0070C0"/>
            <w:sz w:val="24"/>
          </w:rPr>
          <w:t>16</w:t>
        </w:r>
      </w:hyperlink>
      <w:r w:rsidRPr="00E623A4">
        <w:rPr>
          <w:rStyle w:val="badge"/>
          <w:b/>
          <w:i/>
          <w:color w:val="0070C0"/>
          <w:sz w:val="24"/>
        </w:rPr>
        <w:t xml:space="preserve"> </w:t>
      </w:r>
      <w:hyperlink r:id="rId63" w:history="1">
        <w:r w:rsidRPr="00E623A4">
          <w:rPr>
            <w:rStyle w:val="Collegamentoipertestuale"/>
            <w:b/>
            <w:i/>
            <w:color w:val="0070C0"/>
            <w:sz w:val="24"/>
          </w:rPr>
          <w:t>17</w:t>
        </w:r>
      </w:hyperlink>
      <w:r w:rsidRPr="00E623A4">
        <w:rPr>
          <w:rStyle w:val="badge"/>
          <w:b/>
          <w:sz w:val="24"/>
        </w:rPr>
        <w:t xml:space="preserve">   </w:t>
      </w:r>
      <w:hyperlink r:id="rId64" w:history="1">
        <w:r w:rsidRPr="00E623A4">
          <w:rPr>
            <w:rStyle w:val="Enfasicorsivo"/>
            <w:b/>
            <w:bCs/>
            <w:color w:val="008000"/>
            <w:sz w:val="24"/>
            <w:u w:val="single"/>
          </w:rPr>
          <w:t>SDGs/UN</w:t>
        </w:r>
      </w:hyperlink>
      <w:r w:rsidRPr="00E623A4">
        <w:rPr>
          <w:rStyle w:val="badge"/>
          <w:b/>
          <w:sz w:val="24"/>
        </w:rPr>
        <w:t xml:space="preserve"> </w:t>
      </w:r>
    </w:p>
    <w:p w:rsidR="005544BF" w:rsidRPr="00E623A4" w:rsidRDefault="00E64CDB" w:rsidP="00E40853">
      <w:pPr>
        <w:tabs>
          <w:tab w:val="left" w:pos="1902"/>
        </w:tabs>
        <w:jc w:val="right"/>
        <w:rPr>
          <w:rFonts w:ascii="Times New Roman" w:hAnsi="Times New Roman" w:cs="Times New Roman"/>
          <w:b/>
          <w:sz w:val="24"/>
          <w:szCs w:val="24"/>
        </w:rPr>
      </w:pPr>
      <w:hyperlink r:id="rId65" w:history="1">
        <w:r w:rsidR="005544BF" w:rsidRPr="00E623A4">
          <w:rPr>
            <w:rStyle w:val="Collegamentoipertestuale"/>
            <w:rFonts w:ascii="Times New Roman" w:hAnsi="Times New Roman" w:cs="Times New Roman"/>
            <w:b/>
            <w:i/>
            <w:sz w:val="24"/>
            <w:szCs w:val="24"/>
            <w:lang w:eastAsia="it-IT"/>
          </w:rPr>
          <w:t>http://www.expotv1.com/ESCP_Hello.htm</w:t>
        </w:r>
      </w:hyperlink>
    </w:p>
    <w:p w:rsidR="00F0731B" w:rsidRPr="00E623A4" w:rsidRDefault="00173CE6" w:rsidP="00E40853">
      <w:pPr>
        <w:rPr>
          <w:rFonts w:ascii="Times New Roman" w:hAnsi="Times New Roman" w:cs="Times New Roman"/>
          <w:sz w:val="24"/>
          <w:szCs w:val="24"/>
        </w:rPr>
      </w:pPr>
      <w:r w:rsidRPr="00E623A4">
        <w:rPr>
          <w:rFonts w:ascii="Times New Roman" w:hAnsi="Times New Roman" w:cs="Times New Roman"/>
          <w:sz w:val="24"/>
          <w:szCs w:val="24"/>
        </w:rPr>
        <w:br w:type="page"/>
      </w:r>
    </w:p>
    <w:p w:rsidR="00F0731B" w:rsidRPr="00E623A4" w:rsidRDefault="00F0731B" w:rsidP="00E40853">
      <w:pPr>
        <w:rPr>
          <w:rFonts w:ascii="Times New Roman" w:hAnsi="Times New Roman" w:cs="Times New Roman"/>
          <w:sz w:val="24"/>
          <w:szCs w:val="24"/>
        </w:rPr>
      </w:pPr>
    </w:p>
    <w:p w:rsidR="00F0731B" w:rsidRPr="00E623A4" w:rsidRDefault="007D5AA6" w:rsidP="00E40853">
      <w:pPr>
        <w:jc w:val="center"/>
        <w:rPr>
          <w:rFonts w:ascii="Times New Roman" w:hAnsi="Times New Roman" w:cs="Times New Roman"/>
          <w:sz w:val="24"/>
          <w:szCs w:val="24"/>
          <w:lang w:val="en-US"/>
        </w:rPr>
      </w:pPr>
      <w:r w:rsidRPr="00E623A4">
        <w:rPr>
          <w:rFonts w:ascii="Times New Roman" w:hAnsi="Times New Roman" w:cs="Times New Roman"/>
          <w:noProof/>
          <w:sz w:val="24"/>
          <w:szCs w:val="24"/>
          <w:lang w:eastAsia="it-IT"/>
        </w:rPr>
        <w:drawing>
          <wp:inline distT="0" distB="0" distL="0" distR="0">
            <wp:extent cx="3138571" cy="4441834"/>
            <wp:effectExtent l="19050" t="0" r="4679" b="0"/>
            <wp:docPr id="3" name="Immagine 2" descr="V0_PB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PBRC.png"/>
                    <pic:cNvPicPr/>
                  </pic:nvPicPr>
                  <pic:blipFill>
                    <a:blip r:embed="rId66"/>
                    <a:stretch>
                      <a:fillRect/>
                    </a:stretch>
                  </pic:blipFill>
                  <pic:spPr>
                    <a:xfrm>
                      <a:off x="0" y="0"/>
                      <a:ext cx="3141944" cy="4446608"/>
                    </a:xfrm>
                    <a:prstGeom prst="rect">
                      <a:avLst/>
                    </a:prstGeom>
                  </pic:spPr>
                </pic:pic>
              </a:graphicData>
            </a:graphic>
          </wp:inline>
        </w:drawing>
      </w:r>
    </w:p>
    <w:p w:rsidR="007D5AA6" w:rsidRPr="00E623A4" w:rsidRDefault="007D5AA6" w:rsidP="00E40853">
      <w:pPr>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631909" w:rsidRPr="00E623A4" w:rsidRDefault="00373823" w:rsidP="00373823">
      <w:pPr>
        <w:pStyle w:val="Titolo1"/>
        <w:rPr>
          <w:rFonts w:cs="Times New Roman"/>
          <w:lang w:val="en-US"/>
        </w:rPr>
      </w:pPr>
      <w:bookmarkStart w:id="47" w:name="_Toc153347105"/>
      <w:r w:rsidRPr="00E623A4">
        <w:rPr>
          <w:rFonts w:cs="Times New Roman"/>
          <w:lang w:val="en-US"/>
        </w:rPr>
        <w:lastRenderedPageBreak/>
        <w:t xml:space="preserve">IASR  </w:t>
      </w:r>
      <w:r w:rsidR="00631909" w:rsidRPr="00E623A4">
        <w:rPr>
          <w:rFonts w:cs="Times New Roman"/>
          <w:lang w:val="en-US"/>
        </w:rPr>
        <w:t>International Application Status Report</w:t>
      </w:r>
      <w:bookmarkEnd w:id="47"/>
      <w:r w:rsidRPr="00E623A4">
        <w:rPr>
          <w:rFonts w:cs="Times New Roman"/>
          <w:lang w:val="en-US"/>
        </w:rPr>
        <w:t xml:space="preserve"> </w:t>
      </w:r>
    </w:p>
    <w:p w:rsidR="00330901" w:rsidRPr="00E623A4" w:rsidRDefault="00330901" w:rsidP="00330901">
      <w:pPr>
        <w:rPr>
          <w:rFonts w:ascii="Times New Roman" w:hAnsi="Times New Roman" w:cs="Times New Roman"/>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Received at International Bureau: 01 February 2016 (01.02.2016)</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Information valid as of: 17 June 2016 (17.06.2016)</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Report generated on: 30 September 2023 (30.09.2023)</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(10) Publication number: </w:t>
      </w:r>
      <w:r w:rsidRPr="00E623A4">
        <w:rPr>
          <w:rFonts w:ascii="Times New Roman" w:hAnsi="Times New Roman" w:cs="Times New Roman"/>
          <w:sz w:val="24"/>
          <w:szCs w:val="24"/>
          <w:lang w:val="en-US"/>
        </w:rPr>
        <w:tab/>
        <w:t xml:space="preserve">(43) Publication date: </w:t>
      </w:r>
      <w:r w:rsidRPr="00E623A4">
        <w:rPr>
          <w:rFonts w:ascii="Times New Roman" w:hAnsi="Times New Roman" w:cs="Times New Roman"/>
          <w:sz w:val="24"/>
          <w:szCs w:val="24"/>
          <w:lang w:val="en-US"/>
        </w:rPr>
        <w:tab/>
        <w:t>(26) Publication language:</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WO 2016/092583</w:t>
      </w:r>
      <w:r w:rsidRPr="00E623A4">
        <w:rPr>
          <w:rFonts w:ascii="Times New Roman" w:hAnsi="Times New Roman" w:cs="Times New Roman"/>
          <w:sz w:val="24"/>
          <w:szCs w:val="24"/>
          <w:lang w:val="en-US"/>
        </w:rPr>
        <w:tab/>
        <w:t xml:space="preserve">16 June 2016 (16.06.2016) </w:t>
      </w:r>
      <w:r w:rsidRPr="00E623A4">
        <w:rPr>
          <w:rFonts w:ascii="Times New Roman" w:hAnsi="Times New Roman" w:cs="Times New Roman"/>
          <w:sz w:val="24"/>
          <w:szCs w:val="24"/>
          <w:lang w:val="en-US"/>
        </w:rPr>
        <w:tab/>
        <w:t>English (EN)</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(21) Application number: </w:t>
      </w:r>
      <w:r w:rsidRPr="00E623A4">
        <w:rPr>
          <w:rFonts w:ascii="Times New Roman" w:hAnsi="Times New Roman" w:cs="Times New Roman"/>
          <w:sz w:val="24"/>
          <w:szCs w:val="24"/>
          <w:lang w:val="en-US"/>
        </w:rPr>
        <w:tab/>
        <w:t xml:space="preserve">(22) Filing date: </w:t>
      </w:r>
      <w:r w:rsidRPr="00E623A4">
        <w:rPr>
          <w:rFonts w:ascii="Times New Roman" w:hAnsi="Times New Roman" w:cs="Times New Roman"/>
          <w:sz w:val="24"/>
          <w:szCs w:val="24"/>
          <w:lang w:val="en-US"/>
        </w:rPr>
        <w:tab/>
        <w:t>(25) Filing language:</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PCT/IT2015/000307</w:t>
      </w:r>
      <w:r w:rsidRPr="00E623A4">
        <w:rPr>
          <w:rFonts w:ascii="Times New Roman" w:hAnsi="Times New Roman" w:cs="Times New Roman"/>
          <w:sz w:val="24"/>
          <w:szCs w:val="24"/>
          <w:lang w:val="en-US"/>
        </w:rPr>
        <w:tab/>
        <w:t xml:space="preserve">14 December 2015 (14.12.2015) </w:t>
      </w:r>
      <w:r w:rsidRPr="00E623A4">
        <w:rPr>
          <w:rFonts w:ascii="Times New Roman" w:hAnsi="Times New Roman" w:cs="Times New Roman"/>
          <w:sz w:val="24"/>
          <w:szCs w:val="24"/>
          <w:lang w:val="en-US"/>
        </w:rPr>
        <w:tab/>
        <w:t>Italian (IT)</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(31) Priority number(s): </w:t>
      </w:r>
      <w:r w:rsidRPr="00E623A4">
        <w:rPr>
          <w:rFonts w:ascii="Times New Roman" w:hAnsi="Times New Roman" w:cs="Times New Roman"/>
          <w:sz w:val="24"/>
          <w:szCs w:val="24"/>
          <w:lang w:val="en-US"/>
        </w:rPr>
        <w:tab/>
        <w:t xml:space="preserve">(32) Priority date(s): </w:t>
      </w:r>
      <w:r w:rsidRPr="00E623A4">
        <w:rPr>
          <w:rFonts w:ascii="Times New Roman" w:hAnsi="Times New Roman" w:cs="Times New Roman"/>
          <w:sz w:val="24"/>
          <w:szCs w:val="24"/>
          <w:lang w:val="en-US"/>
        </w:rPr>
        <w:tab/>
        <w:t>(33) Priority status:</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MI2014A002124 (IT)</w:t>
      </w:r>
      <w:r w:rsidRPr="00E623A4">
        <w:rPr>
          <w:rFonts w:ascii="Times New Roman" w:hAnsi="Times New Roman" w:cs="Times New Roman"/>
          <w:sz w:val="24"/>
          <w:szCs w:val="24"/>
          <w:lang w:val="en-US"/>
        </w:rPr>
        <w:tab/>
        <w:t xml:space="preserve">12 December 2014 (12.12.2014) </w:t>
      </w:r>
      <w:r w:rsidRPr="00E623A4">
        <w:rPr>
          <w:rFonts w:ascii="Times New Roman" w:hAnsi="Times New Roman" w:cs="Times New Roman"/>
          <w:sz w:val="24"/>
          <w:szCs w:val="24"/>
          <w:lang w:val="en-US"/>
        </w:rPr>
        <w:tab/>
        <w:t>Priority document received (in compliance with PCT Rule 17.1)</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(51) International Patent Classification:</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C12M 1/00 (2006.01)</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(71) Applicant(s):</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LAVANGA, Vito [IT/IT]; Via Terrazzano 85 20017 Rho (Ml) (IT) (for all designated states)</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rPr>
      </w:pPr>
      <w:r w:rsidRPr="00E623A4">
        <w:rPr>
          <w:rFonts w:ascii="Times New Roman" w:hAnsi="Times New Roman" w:cs="Times New Roman"/>
          <w:sz w:val="24"/>
          <w:szCs w:val="24"/>
        </w:rPr>
        <w:lastRenderedPageBreak/>
        <w:t>(72) Inventor(s):</w:t>
      </w:r>
    </w:p>
    <w:p w:rsidR="00E40853" w:rsidRPr="00E623A4" w:rsidRDefault="00E40853" w:rsidP="00E40853">
      <w:pPr>
        <w:spacing w:line="360" w:lineRule="auto"/>
        <w:jc w:val="both"/>
        <w:rPr>
          <w:rFonts w:ascii="Times New Roman" w:hAnsi="Times New Roman" w:cs="Times New Roman"/>
          <w:sz w:val="24"/>
          <w:szCs w:val="24"/>
        </w:rPr>
      </w:pPr>
      <w:r w:rsidRPr="00E623A4">
        <w:rPr>
          <w:rFonts w:ascii="Times New Roman" w:hAnsi="Times New Roman" w:cs="Times New Roman"/>
          <w:sz w:val="24"/>
          <w:szCs w:val="24"/>
        </w:rPr>
        <w:t>LAVANGA, Vito; Via Terrazzano 85 20017 Rho (Ml) (IT)</w:t>
      </w:r>
    </w:p>
    <w:p w:rsidR="00E40853" w:rsidRPr="00E623A4" w:rsidRDefault="00E40853" w:rsidP="00E40853">
      <w:pPr>
        <w:spacing w:line="360" w:lineRule="auto"/>
        <w:jc w:val="both"/>
        <w:rPr>
          <w:rFonts w:ascii="Times New Roman" w:hAnsi="Times New Roman" w:cs="Times New Roman"/>
          <w:sz w:val="24"/>
          <w:szCs w:val="24"/>
        </w:rPr>
      </w:pPr>
      <w:r w:rsidRPr="00E623A4">
        <w:rPr>
          <w:rFonts w:ascii="Times New Roman" w:hAnsi="Times New Roman" w:cs="Times New Roman"/>
          <w:sz w:val="24"/>
          <w:szCs w:val="24"/>
        </w:rPr>
        <w:t>FARNE', Stefano; Via Trasimeno 40/14 20128 Milano (MI) (IT)</w:t>
      </w:r>
    </w:p>
    <w:p w:rsidR="00E40853" w:rsidRPr="00E623A4" w:rsidRDefault="00E40853" w:rsidP="00E40853">
      <w:pPr>
        <w:spacing w:line="360" w:lineRule="auto"/>
        <w:jc w:val="both"/>
        <w:rPr>
          <w:rFonts w:ascii="Times New Roman" w:hAnsi="Times New Roman" w:cs="Times New Roman"/>
          <w:sz w:val="24"/>
          <w:szCs w:val="24"/>
        </w:rPr>
      </w:pPr>
    </w:p>
    <w:p w:rsidR="00E40853" w:rsidRPr="00E623A4" w:rsidRDefault="00E40853" w:rsidP="00E40853">
      <w:pPr>
        <w:spacing w:line="360" w:lineRule="auto"/>
        <w:jc w:val="both"/>
        <w:rPr>
          <w:rFonts w:ascii="Times New Roman" w:hAnsi="Times New Roman" w:cs="Times New Roman"/>
          <w:sz w:val="24"/>
          <w:szCs w:val="24"/>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(54) Title (EN): METHOD FOR GROWING MICROALGAE, AND DEVICE FOR IMPLEMENTING SAID METHOD</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(54) Title (FR): PROCÉDÉ DE CULTURE DE MICROALGUES ET DISPOSITIF DE MISE EN OEUVRE DE CE PROCÉDÉ</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(57) Abstract:</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(EN): This invention relates to a method and to a device to implement said method, to cultivate microalgae and to obtain the simultaneous separation of oleic and protein parts, reducing the required space and drawing mainly from renewable energy sources.</w:t>
      </w:r>
    </w:p>
    <w:p w:rsidR="00FC06D5" w:rsidRPr="00E623A4" w:rsidRDefault="00FC06D5"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(FR): La présente invention concerne un procédé, et un dispositif permettant de mettre en oeuvre ledit procédé, de culture de microalgues et d'obtention de la séparation simultanée des parties oléiques et protéiques, réduisant l'espace nécessaire et utilisant principalement des sources d'énergie renouvelable. Le procédé est caractérisé par le fait qu'il comprend les phases suivantes : • ledit mélange aqueux, contenant ledit inoculum, suit un trajet (B) d'un point d'entrée (C) à un point de sortie (D), le long duquel il est irradié par un spectre de rayonnement approprié au développement et à la croissance desdites microalgues; • le long dudit trajet (B) des sels NPK (contenant de l'azote, du phosphore et du potassium) et du CO2 y sont ajoutés, ces </w:t>
      </w:r>
      <w:r w:rsidRPr="00E623A4">
        <w:rPr>
          <w:rFonts w:ascii="Times New Roman" w:hAnsi="Times New Roman" w:cs="Times New Roman"/>
          <w:sz w:val="24"/>
          <w:szCs w:val="24"/>
          <w:lang w:val="en-US"/>
        </w:rPr>
        <w:lastRenderedPageBreak/>
        <w:t xml:space="preserve">ajouts, conjointement à la diffusion dudit spectre de rayonnement, provoquant une croissance intense desdites algues ; • ledit mélange, fortement enrichi de micro-algues, est inondé d'ultrasons qui détruisent les algues adultes, les séparant en composants oléiques et protéiques, ladite action provoquant la formation d'un nouveau mélange aqueux dans lequel une fraction oléique et une fraction protéique sont présentes ; • ledit nouveau mélange aqueux est soumis à une séparation gravimétrique spontanée de telle sorte que : • une fraction oléique, plus légère, migre dans la partie supérieure dudit nouveau mélange ; • une fraction protéique, plus lourde, migre dans la partie inférieure dudit nouveau mélange ; • une fraction neutre composée presque exclusivement d'eau reste dans la partie intermédiaire dudit nouveau mélange ; · lesdites trois fractions sont prises individuellement. Le dispositif (A) est caractérisé par le fait qu'il comprend : • un bassin (1) adapté pour contenir ledit mélange aqueux ; • un ou plusieurs déflecteurs (3, 4, 5) montés de façon à délimiter un trajet (B) d'un point (C) à point (D), ledit ou lesdits </w:t>
      </w:r>
      <w:r w:rsidRPr="00E623A4">
        <w:rPr>
          <w:rFonts w:ascii="Times New Roman" w:hAnsi="Times New Roman" w:cs="Times New Roman"/>
          <w:sz w:val="24"/>
          <w:szCs w:val="24"/>
          <w:lang w:val="en-US"/>
        </w:rPr>
        <w:lastRenderedPageBreak/>
        <w:t>déflecteurs (3, 4, 5) étant des panneaux diffuseurs du spectre de rayonnement homogènes, appropriés à la phase de culture ; • un moyen adapté pour fournir, audit mélange fluide, des sels NPK (sels d'azote, de phosphore et de potassium) et du CO2, ledit moyen étant disposé le long dudit trajet (B) ; • un moyen (9) adapté pour produire des ultrasons, positionné au niveau du point final (D) dudit trajet (B), lesdits ultrasons étant d'une puissance suffisante pour détruire les algues adultes en les séparant en composants oléiques et protéiques, donnant lieu à un nouveau mélange fluide dans lequel sont présentes une phase oléique, une phase protéique et une phase neutre ; • un moyen adapté pour diffuser ledit nouveau mélange fluide, afin de mettre en œuvre une séparation gravimétrique desdites phases oléique, protéique et neutre ; • un moyen adapté pour collecter séparément lesdites phases oléique, protéique et neutre.</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International search report:</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Received at International Bureau: 30 May 2016 (30.05.2016) [EP]</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International Report on Patentability (IPRP) Chapter II of the PCT:</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Not available</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(81) Designated States:</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 xml:space="preserve">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w:t>
      </w:r>
      <w:r w:rsidRPr="00E623A4">
        <w:rPr>
          <w:rFonts w:ascii="Times New Roman" w:hAnsi="Times New Roman" w:cs="Times New Roman"/>
          <w:sz w:val="24"/>
          <w:szCs w:val="24"/>
          <w:lang w:val="en-US"/>
        </w:rPr>
        <w:lastRenderedPageBreak/>
        <w:t>SY, TH, TJ, TM, TN, TR, TT, TZ, UA, UG, US, UZ, VC, VN, ZA, ZM, ZW</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European Patent Office (EPO) : AL, AT, BE, BG, CH, CY, CZ, DE, DK, EE, ES, FI, FR, GB, GR, HR, HU, IE, IS, IT, LT, LU, LV, MC, MK, MT, NL, NO, PL, PT, RO, RS, SE, SI, SK, SM, TR</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African Intellectual Property Organization (OAPI) : BF, BJ, CF, CG, CI, CM, GA, GN, GQ, GW, KM, ML, MR, NE, SN, TD, TG</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African Regional Intellectual Property Organization (ARIPO) : BW, GH, GM, KE, LR, LS, MW, MZ, NA, RW, SD, SL, ST, SZ, TZ, UG, ZM, ZW</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Eurasian Patent Organization (EAPO) : AM, AZ, BY, KG, KZ, RU, TJ, TM</w:t>
      </w:r>
    </w:p>
    <w:p w:rsidR="00E40853" w:rsidRPr="00E623A4" w:rsidRDefault="00E40853" w:rsidP="00E40853">
      <w:pPr>
        <w:spacing w:line="360" w:lineRule="auto"/>
        <w:jc w:val="both"/>
        <w:rPr>
          <w:rFonts w:ascii="Times New Roman" w:hAnsi="Times New Roman" w:cs="Times New Roman"/>
          <w:sz w:val="24"/>
          <w:szCs w:val="24"/>
          <w:lang w:val="en-US"/>
        </w:rPr>
      </w:pP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Declarations:</w:t>
      </w:r>
    </w:p>
    <w:p w:rsidR="00E40853"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lastRenderedPageBreak/>
        <w:t>Declaration made as applicant's entitlement, as at the international filing date, to apply for and be granted a patent (Rules 4.17(ii) and 51bis.1(a)(ii)), in a case where the declaration under Rule 4.17(iv) is not appropriate</w:t>
      </w:r>
    </w:p>
    <w:p w:rsidR="00EA4604" w:rsidRPr="00E623A4" w:rsidRDefault="00E40853"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sz w:val="24"/>
          <w:szCs w:val="24"/>
          <w:lang w:val="en-US"/>
        </w:rPr>
        <w:t>Declaration of inventorship (Rules 4.17(iv) and 51bis.1(a)(iv)) for the purposes of the designation of the United States of America</w:t>
      </w:r>
    </w:p>
    <w:p w:rsidR="00EA4604" w:rsidRPr="00E623A4" w:rsidRDefault="00EA4604" w:rsidP="00E40853">
      <w:pPr>
        <w:rPr>
          <w:rFonts w:ascii="Times New Roman" w:hAnsi="Times New Roman" w:cs="Times New Roman"/>
          <w:sz w:val="24"/>
          <w:szCs w:val="24"/>
          <w:lang w:val="en-US"/>
        </w:rPr>
      </w:pPr>
      <w:r w:rsidRPr="00E623A4">
        <w:rPr>
          <w:rFonts w:ascii="Times New Roman" w:hAnsi="Times New Roman" w:cs="Times New Roman"/>
          <w:sz w:val="24"/>
          <w:szCs w:val="24"/>
          <w:lang w:val="en-US"/>
        </w:rPr>
        <w:br w:type="page"/>
      </w:r>
    </w:p>
    <w:p w:rsidR="00EA4604" w:rsidRPr="00E623A4" w:rsidRDefault="00EA4604" w:rsidP="00E40853">
      <w:pPr>
        <w:spacing w:line="360" w:lineRule="auto"/>
        <w:jc w:val="both"/>
        <w:rPr>
          <w:rFonts w:ascii="Times New Roman" w:hAnsi="Times New Roman" w:cs="Times New Roman"/>
          <w:sz w:val="24"/>
          <w:szCs w:val="24"/>
          <w:lang w:val="en-US"/>
        </w:rPr>
      </w:pPr>
      <w:r w:rsidRPr="00E623A4">
        <w:rPr>
          <w:rFonts w:ascii="Times New Roman" w:hAnsi="Times New Roman" w:cs="Times New Roman"/>
          <w:noProof/>
          <w:sz w:val="24"/>
          <w:szCs w:val="24"/>
          <w:lang w:eastAsia="it-IT"/>
        </w:rPr>
        <w:lastRenderedPageBreak/>
        <w:drawing>
          <wp:inline distT="0" distB="0" distL="0" distR="0">
            <wp:extent cx="4812786" cy="3119100"/>
            <wp:effectExtent l="0" t="838200" r="0" b="824250"/>
            <wp:docPr id="2"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7"/>
                    <a:stretch>
                      <a:fillRect/>
                    </a:stretch>
                  </pic:blipFill>
                  <pic:spPr>
                    <a:xfrm rot="16200000">
                      <a:off x="0" y="0"/>
                      <a:ext cx="4818316" cy="3122684"/>
                    </a:xfrm>
                    <a:prstGeom prst="rect">
                      <a:avLst/>
                    </a:prstGeom>
                  </pic:spPr>
                </pic:pic>
              </a:graphicData>
            </a:graphic>
          </wp:inline>
        </w:drawing>
      </w:r>
    </w:p>
    <w:sectPr w:rsidR="00EA4604" w:rsidRPr="00E623A4" w:rsidSect="00D86830">
      <w:footerReference w:type="default" r:id="rId68"/>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18D" w:rsidRDefault="00AF018D" w:rsidP="00F0731B">
      <w:pPr>
        <w:spacing w:after="0" w:line="240" w:lineRule="auto"/>
      </w:pPr>
      <w:r>
        <w:separator/>
      </w:r>
    </w:p>
  </w:endnote>
  <w:endnote w:type="continuationSeparator" w:id="1">
    <w:p w:rsidR="00AF018D" w:rsidRDefault="00AF018D"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C72EAF" w:rsidRDefault="00E64CDB">
        <w:pPr>
          <w:pStyle w:val="Pidipagina"/>
          <w:jc w:val="center"/>
        </w:pPr>
        <w:fldSimple w:instr=" PAGE   \* MERGEFORMAT ">
          <w:r w:rsidR="00CC2748">
            <w:rPr>
              <w:noProof/>
            </w:rPr>
            <w:t>218</w:t>
          </w:r>
        </w:fldSimple>
      </w:p>
    </w:sdtContent>
  </w:sdt>
  <w:p w:rsidR="00C72EAF" w:rsidRDefault="00C72EA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18D" w:rsidRDefault="00AF018D" w:rsidP="00F0731B">
      <w:pPr>
        <w:spacing w:after="0" w:line="240" w:lineRule="auto"/>
      </w:pPr>
      <w:r>
        <w:separator/>
      </w:r>
    </w:p>
  </w:footnote>
  <w:footnote w:type="continuationSeparator" w:id="1">
    <w:p w:rsidR="00AF018D" w:rsidRDefault="00AF018D" w:rsidP="00F07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05776"/>
    <w:rsid w:val="000E41B2"/>
    <w:rsid w:val="000F6883"/>
    <w:rsid w:val="00105D40"/>
    <w:rsid w:val="00173CE6"/>
    <w:rsid w:val="0017546D"/>
    <w:rsid w:val="001B7180"/>
    <w:rsid w:val="001C560A"/>
    <w:rsid w:val="001D6EEE"/>
    <w:rsid w:val="001E2DD4"/>
    <w:rsid w:val="001F39D7"/>
    <w:rsid w:val="00205748"/>
    <w:rsid w:val="00241EF4"/>
    <w:rsid w:val="00253B79"/>
    <w:rsid w:val="002A799F"/>
    <w:rsid w:val="002B4C63"/>
    <w:rsid w:val="00312FFA"/>
    <w:rsid w:val="00330901"/>
    <w:rsid w:val="00362931"/>
    <w:rsid w:val="00373823"/>
    <w:rsid w:val="003B0B7A"/>
    <w:rsid w:val="003C7DE5"/>
    <w:rsid w:val="00452301"/>
    <w:rsid w:val="004B7CF0"/>
    <w:rsid w:val="004D4C3E"/>
    <w:rsid w:val="004D76B1"/>
    <w:rsid w:val="004F69FC"/>
    <w:rsid w:val="005544BF"/>
    <w:rsid w:val="00563A49"/>
    <w:rsid w:val="00571895"/>
    <w:rsid w:val="00592AF5"/>
    <w:rsid w:val="005D5621"/>
    <w:rsid w:val="005E3357"/>
    <w:rsid w:val="006216D4"/>
    <w:rsid w:val="00631909"/>
    <w:rsid w:val="00670B98"/>
    <w:rsid w:val="006B7ABF"/>
    <w:rsid w:val="006C7529"/>
    <w:rsid w:val="006E6FA1"/>
    <w:rsid w:val="00703D25"/>
    <w:rsid w:val="00754921"/>
    <w:rsid w:val="007A44AD"/>
    <w:rsid w:val="007D5AA6"/>
    <w:rsid w:val="00832F6A"/>
    <w:rsid w:val="00841826"/>
    <w:rsid w:val="00894450"/>
    <w:rsid w:val="00897C4E"/>
    <w:rsid w:val="008B7C35"/>
    <w:rsid w:val="008D5B3F"/>
    <w:rsid w:val="008E4FE1"/>
    <w:rsid w:val="00904591"/>
    <w:rsid w:val="00924C4A"/>
    <w:rsid w:val="00977E67"/>
    <w:rsid w:val="00990BAE"/>
    <w:rsid w:val="009A2057"/>
    <w:rsid w:val="009A4178"/>
    <w:rsid w:val="00A75D2D"/>
    <w:rsid w:val="00A850DF"/>
    <w:rsid w:val="00AA304A"/>
    <w:rsid w:val="00AB56FF"/>
    <w:rsid w:val="00AC609C"/>
    <w:rsid w:val="00AF018D"/>
    <w:rsid w:val="00B01506"/>
    <w:rsid w:val="00B43718"/>
    <w:rsid w:val="00B92C6A"/>
    <w:rsid w:val="00BC1F5B"/>
    <w:rsid w:val="00BC28ED"/>
    <w:rsid w:val="00C165F1"/>
    <w:rsid w:val="00C304AD"/>
    <w:rsid w:val="00C34F6F"/>
    <w:rsid w:val="00C458B0"/>
    <w:rsid w:val="00C57364"/>
    <w:rsid w:val="00C62493"/>
    <w:rsid w:val="00C72EAF"/>
    <w:rsid w:val="00C74734"/>
    <w:rsid w:val="00CC2748"/>
    <w:rsid w:val="00CF092B"/>
    <w:rsid w:val="00D33622"/>
    <w:rsid w:val="00D62E9F"/>
    <w:rsid w:val="00D86830"/>
    <w:rsid w:val="00DB04CD"/>
    <w:rsid w:val="00DD434F"/>
    <w:rsid w:val="00E002E0"/>
    <w:rsid w:val="00E40853"/>
    <w:rsid w:val="00E623A4"/>
    <w:rsid w:val="00E64CDB"/>
    <w:rsid w:val="00E94710"/>
    <w:rsid w:val="00EA4604"/>
    <w:rsid w:val="00EB0EE2"/>
    <w:rsid w:val="00EB5C29"/>
    <w:rsid w:val="00EE5380"/>
    <w:rsid w:val="00F02564"/>
    <w:rsid w:val="00F0731B"/>
    <w:rsid w:val="00F649AC"/>
    <w:rsid w:val="00F65D80"/>
    <w:rsid w:val="00F91FCD"/>
    <w:rsid w:val="00FB20AF"/>
    <w:rsid w:val="00FC06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FA1"/>
  </w:style>
  <w:style w:type="paragraph" w:styleId="Titolo1">
    <w:name w:val="heading 1"/>
    <w:basedOn w:val="Normale"/>
    <w:next w:val="Normale"/>
    <w:link w:val="Titolo1Carattere"/>
    <w:uiPriority w:val="9"/>
    <w:qFormat/>
    <w:rsid w:val="00373823"/>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F649AC"/>
    <w:pPr>
      <w:keepNext/>
      <w:keepLines/>
      <w:spacing w:before="160" w:after="40" w:line="240" w:lineRule="auto"/>
      <w:jc w:val="center"/>
      <w:outlineLvl w:val="1"/>
    </w:pPr>
    <w:rPr>
      <w:rFonts w:asciiTheme="majorHAnsi" w:eastAsiaTheme="majorEastAsia" w:hAnsiTheme="majorHAnsi" w:cstheme="majorBidi"/>
      <w:sz w:val="32"/>
      <w:szCs w:val="32"/>
      <w:lang w:val="en-US" w:bidi="hi-IN"/>
    </w:rPr>
  </w:style>
  <w:style w:type="paragraph" w:styleId="Titolo3">
    <w:name w:val="heading 3"/>
    <w:basedOn w:val="Normale"/>
    <w:next w:val="Normale"/>
    <w:link w:val="Titolo3Carattere"/>
    <w:uiPriority w:val="9"/>
    <w:semiHidden/>
    <w:unhideWhenUsed/>
    <w:qFormat/>
    <w:rsid w:val="00F649AC"/>
    <w:pPr>
      <w:keepNext/>
      <w:keepLines/>
      <w:spacing w:before="160" w:after="0" w:line="240" w:lineRule="auto"/>
      <w:outlineLvl w:val="2"/>
    </w:pPr>
    <w:rPr>
      <w:rFonts w:asciiTheme="majorHAnsi" w:eastAsiaTheme="majorEastAsia" w:hAnsiTheme="majorHAnsi" w:cstheme="majorBidi"/>
      <w:sz w:val="32"/>
      <w:szCs w:val="32"/>
      <w:lang w:val="en-US" w:bidi="hi-IN"/>
    </w:rPr>
  </w:style>
  <w:style w:type="paragraph" w:styleId="Titolo4">
    <w:name w:val="heading 4"/>
    <w:basedOn w:val="Normale"/>
    <w:next w:val="Normale"/>
    <w:link w:val="Titolo4Carattere"/>
    <w:uiPriority w:val="9"/>
    <w:semiHidden/>
    <w:unhideWhenUsed/>
    <w:qFormat/>
    <w:rsid w:val="00F649AC"/>
    <w:pPr>
      <w:keepNext/>
      <w:keepLines/>
      <w:spacing w:before="80" w:after="0" w:line="300" w:lineRule="auto"/>
      <w:outlineLvl w:val="3"/>
    </w:pPr>
    <w:rPr>
      <w:rFonts w:asciiTheme="majorHAnsi" w:eastAsiaTheme="majorEastAsia" w:hAnsiTheme="majorHAnsi" w:cstheme="majorBidi"/>
      <w:i/>
      <w:iCs/>
      <w:sz w:val="30"/>
      <w:szCs w:val="30"/>
      <w:lang w:val="en-US" w:bidi="hi-IN"/>
    </w:rPr>
  </w:style>
  <w:style w:type="paragraph" w:styleId="Titolo5">
    <w:name w:val="heading 5"/>
    <w:basedOn w:val="Normale"/>
    <w:next w:val="Normale"/>
    <w:link w:val="Titolo5Carattere"/>
    <w:uiPriority w:val="9"/>
    <w:semiHidden/>
    <w:unhideWhenUsed/>
    <w:qFormat/>
    <w:rsid w:val="00F649AC"/>
    <w:pPr>
      <w:keepNext/>
      <w:keepLines/>
      <w:spacing w:before="40" w:after="0" w:line="300" w:lineRule="auto"/>
      <w:outlineLvl w:val="4"/>
    </w:pPr>
    <w:rPr>
      <w:rFonts w:asciiTheme="majorHAnsi" w:eastAsiaTheme="majorEastAsia" w:hAnsiTheme="majorHAnsi" w:cstheme="majorBidi"/>
      <w:sz w:val="28"/>
      <w:szCs w:val="28"/>
      <w:lang w:val="en-US" w:bidi="hi-IN"/>
    </w:rPr>
  </w:style>
  <w:style w:type="paragraph" w:styleId="Titolo6">
    <w:name w:val="heading 6"/>
    <w:basedOn w:val="Normale"/>
    <w:next w:val="Normale"/>
    <w:link w:val="Titolo6Carattere"/>
    <w:uiPriority w:val="9"/>
    <w:semiHidden/>
    <w:unhideWhenUsed/>
    <w:qFormat/>
    <w:rsid w:val="00F649AC"/>
    <w:pPr>
      <w:keepNext/>
      <w:keepLines/>
      <w:spacing w:before="40" w:after="0" w:line="300" w:lineRule="auto"/>
      <w:outlineLvl w:val="5"/>
    </w:pPr>
    <w:rPr>
      <w:rFonts w:asciiTheme="majorHAnsi" w:eastAsiaTheme="majorEastAsia" w:hAnsiTheme="majorHAnsi" w:cstheme="majorBidi"/>
      <w:i/>
      <w:iCs/>
      <w:sz w:val="26"/>
      <w:szCs w:val="26"/>
      <w:lang w:val="en-US" w:bidi="hi-IN"/>
    </w:rPr>
  </w:style>
  <w:style w:type="paragraph" w:styleId="Titolo7">
    <w:name w:val="heading 7"/>
    <w:basedOn w:val="Normale"/>
    <w:next w:val="Normale"/>
    <w:link w:val="Titolo7Carattere"/>
    <w:uiPriority w:val="9"/>
    <w:semiHidden/>
    <w:unhideWhenUsed/>
    <w:qFormat/>
    <w:rsid w:val="00F649AC"/>
    <w:pPr>
      <w:keepNext/>
      <w:keepLines/>
      <w:spacing w:before="40" w:after="0" w:line="300" w:lineRule="auto"/>
      <w:outlineLvl w:val="6"/>
    </w:pPr>
    <w:rPr>
      <w:rFonts w:asciiTheme="majorHAnsi" w:eastAsiaTheme="majorEastAsia" w:hAnsiTheme="majorHAnsi" w:cstheme="majorBidi"/>
      <w:sz w:val="24"/>
      <w:szCs w:val="24"/>
      <w:lang w:val="en-US" w:bidi="hi-IN"/>
    </w:rPr>
  </w:style>
  <w:style w:type="paragraph" w:styleId="Titolo8">
    <w:name w:val="heading 8"/>
    <w:basedOn w:val="Normale"/>
    <w:next w:val="Normale"/>
    <w:link w:val="Titolo8Carattere"/>
    <w:uiPriority w:val="9"/>
    <w:semiHidden/>
    <w:unhideWhenUsed/>
    <w:qFormat/>
    <w:rsid w:val="00F649AC"/>
    <w:pPr>
      <w:keepNext/>
      <w:keepLines/>
      <w:spacing w:before="40" w:after="0" w:line="300" w:lineRule="auto"/>
      <w:outlineLvl w:val="7"/>
    </w:pPr>
    <w:rPr>
      <w:rFonts w:asciiTheme="majorHAnsi" w:eastAsiaTheme="majorEastAsia" w:hAnsiTheme="majorHAnsi" w:cstheme="majorBidi"/>
      <w:i/>
      <w:iCs/>
      <w:lang w:val="en-US" w:bidi="hi-IN"/>
    </w:rPr>
  </w:style>
  <w:style w:type="paragraph" w:styleId="Titolo9">
    <w:name w:val="heading 9"/>
    <w:basedOn w:val="Normale"/>
    <w:next w:val="Normale"/>
    <w:link w:val="Titolo9Carattere"/>
    <w:uiPriority w:val="9"/>
    <w:semiHidden/>
    <w:unhideWhenUsed/>
    <w:qFormat/>
    <w:rsid w:val="00F649AC"/>
    <w:pPr>
      <w:keepNext/>
      <w:keepLines/>
      <w:spacing w:before="40" w:after="0" w:line="300" w:lineRule="auto"/>
      <w:outlineLvl w:val="8"/>
    </w:pPr>
    <w:rPr>
      <w:rFonts w:eastAsiaTheme="minorEastAsia"/>
      <w:b/>
      <w:bCs/>
      <w:i/>
      <w:iCs/>
      <w:sz w:val="21"/>
      <w:szCs w:val="21"/>
      <w:lang w:val="en-US"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3823"/>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ascii="Times New Roman" w:eastAsia="Times New Roman" w:hAnsi="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ascii="Times New Roman" w:eastAsia="Times New Roman" w:hAnsi="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ascii="Times New Roman" w:eastAsia="Times New Roman" w:hAnsi="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330901"/>
    <w:pPr>
      <w:spacing w:after="100"/>
      <w:ind w:left="220"/>
    </w:pPr>
  </w:style>
  <w:style w:type="paragraph" w:styleId="Sommario1">
    <w:name w:val="toc 1"/>
    <w:basedOn w:val="Normale"/>
    <w:next w:val="Normale"/>
    <w:autoRedefine/>
    <w:uiPriority w:val="39"/>
    <w:unhideWhenUsed/>
    <w:rsid w:val="00330901"/>
    <w:pPr>
      <w:spacing w:after="100"/>
    </w:pPr>
  </w:style>
  <w:style w:type="character" w:customStyle="1" w:styleId="Titolo2Carattere">
    <w:name w:val="Titolo 2 Carattere"/>
    <w:basedOn w:val="Carpredefinitoparagrafo"/>
    <w:link w:val="Titolo2"/>
    <w:uiPriority w:val="9"/>
    <w:semiHidden/>
    <w:rsid w:val="00F649AC"/>
    <w:rPr>
      <w:rFonts w:asciiTheme="majorHAnsi" w:eastAsiaTheme="majorEastAsia" w:hAnsiTheme="majorHAnsi" w:cstheme="majorBidi"/>
      <w:sz w:val="32"/>
      <w:szCs w:val="32"/>
      <w:lang w:val="en-US" w:bidi="hi-IN"/>
    </w:rPr>
  </w:style>
  <w:style w:type="character" w:customStyle="1" w:styleId="Titolo3Carattere">
    <w:name w:val="Titolo 3 Carattere"/>
    <w:basedOn w:val="Carpredefinitoparagrafo"/>
    <w:link w:val="Titolo3"/>
    <w:uiPriority w:val="9"/>
    <w:semiHidden/>
    <w:rsid w:val="00F649AC"/>
    <w:rPr>
      <w:rFonts w:asciiTheme="majorHAnsi" w:eastAsiaTheme="majorEastAsia" w:hAnsiTheme="majorHAnsi" w:cstheme="majorBidi"/>
      <w:sz w:val="32"/>
      <w:szCs w:val="32"/>
      <w:lang w:val="en-US" w:bidi="hi-IN"/>
    </w:rPr>
  </w:style>
  <w:style w:type="character" w:customStyle="1" w:styleId="Titolo4Carattere">
    <w:name w:val="Titolo 4 Carattere"/>
    <w:basedOn w:val="Carpredefinitoparagrafo"/>
    <w:link w:val="Titolo4"/>
    <w:uiPriority w:val="9"/>
    <w:semiHidden/>
    <w:rsid w:val="00F649AC"/>
    <w:rPr>
      <w:rFonts w:asciiTheme="majorHAnsi" w:eastAsiaTheme="majorEastAsia" w:hAnsiTheme="majorHAnsi" w:cstheme="majorBidi"/>
      <w:i/>
      <w:iCs/>
      <w:sz w:val="30"/>
      <w:szCs w:val="30"/>
      <w:lang w:val="en-US" w:bidi="hi-IN"/>
    </w:rPr>
  </w:style>
  <w:style w:type="character" w:customStyle="1" w:styleId="Titolo5Carattere">
    <w:name w:val="Titolo 5 Carattere"/>
    <w:basedOn w:val="Carpredefinitoparagrafo"/>
    <w:link w:val="Titolo5"/>
    <w:uiPriority w:val="9"/>
    <w:semiHidden/>
    <w:rsid w:val="00F649AC"/>
    <w:rPr>
      <w:rFonts w:asciiTheme="majorHAnsi" w:eastAsiaTheme="majorEastAsia" w:hAnsiTheme="majorHAnsi" w:cstheme="majorBidi"/>
      <w:sz w:val="28"/>
      <w:szCs w:val="28"/>
      <w:lang w:val="en-US" w:bidi="hi-IN"/>
    </w:rPr>
  </w:style>
  <w:style w:type="character" w:customStyle="1" w:styleId="Titolo6Carattere">
    <w:name w:val="Titolo 6 Carattere"/>
    <w:basedOn w:val="Carpredefinitoparagrafo"/>
    <w:link w:val="Titolo6"/>
    <w:uiPriority w:val="9"/>
    <w:semiHidden/>
    <w:rsid w:val="00F649AC"/>
    <w:rPr>
      <w:rFonts w:asciiTheme="majorHAnsi" w:eastAsiaTheme="majorEastAsia" w:hAnsiTheme="majorHAnsi" w:cstheme="majorBidi"/>
      <w:i/>
      <w:iCs/>
      <w:sz w:val="26"/>
      <w:szCs w:val="26"/>
      <w:lang w:val="en-US" w:bidi="hi-IN"/>
    </w:rPr>
  </w:style>
  <w:style w:type="character" w:customStyle="1" w:styleId="Titolo7Carattere">
    <w:name w:val="Titolo 7 Carattere"/>
    <w:basedOn w:val="Carpredefinitoparagrafo"/>
    <w:link w:val="Titolo7"/>
    <w:uiPriority w:val="9"/>
    <w:semiHidden/>
    <w:rsid w:val="00F649AC"/>
    <w:rPr>
      <w:rFonts w:asciiTheme="majorHAnsi" w:eastAsiaTheme="majorEastAsia" w:hAnsiTheme="majorHAnsi" w:cstheme="majorBidi"/>
      <w:sz w:val="24"/>
      <w:szCs w:val="24"/>
      <w:lang w:val="en-US" w:bidi="hi-IN"/>
    </w:rPr>
  </w:style>
  <w:style w:type="character" w:customStyle="1" w:styleId="Titolo8Carattere">
    <w:name w:val="Titolo 8 Carattere"/>
    <w:basedOn w:val="Carpredefinitoparagrafo"/>
    <w:link w:val="Titolo8"/>
    <w:uiPriority w:val="9"/>
    <w:semiHidden/>
    <w:rsid w:val="00F649AC"/>
    <w:rPr>
      <w:rFonts w:asciiTheme="majorHAnsi" w:eastAsiaTheme="majorEastAsia" w:hAnsiTheme="majorHAnsi" w:cstheme="majorBidi"/>
      <w:i/>
      <w:iCs/>
      <w:lang w:val="en-US" w:bidi="hi-IN"/>
    </w:rPr>
  </w:style>
  <w:style w:type="character" w:customStyle="1" w:styleId="Titolo9Carattere">
    <w:name w:val="Titolo 9 Carattere"/>
    <w:basedOn w:val="Carpredefinitoparagrafo"/>
    <w:link w:val="Titolo9"/>
    <w:uiPriority w:val="9"/>
    <w:semiHidden/>
    <w:rsid w:val="00F649AC"/>
    <w:rPr>
      <w:rFonts w:eastAsiaTheme="minorEastAsia"/>
      <w:b/>
      <w:bCs/>
      <w:i/>
      <w:iCs/>
      <w:sz w:val="21"/>
      <w:szCs w:val="21"/>
      <w:lang w:val="en-US" w:bidi="hi-IN"/>
    </w:rPr>
  </w:style>
  <w:style w:type="character" w:styleId="Riferimentointenso">
    <w:name w:val="Intense Reference"/>
    <w:basedOn w:val="Carpredefinitoparagrafo"/>
    <w:uiPriority w:val="32"/>
    <w:qFormat/>
    <w:rsid w:val="00F649AC"/>
    <w:rPr>
      <w:b/>
      <w:bCs/>
      <w:caps w:val="0"/>
      <w:smallCaps/>
      <w:color w:val="auto"/>
      <w:spacing w:val="0"/>
      <w:u w:val="single"/>
    </w:rPr>
  </w:style>
  <w:style w:type="paragraph" w:styleId="Didascalia">
    <w:name w:val="caption"/>
    <w:basedOn w:val="Normale"/>
    <w:next w:val="Normale"/>
    <w:uiPriority w:val="35"/>
    <w:semiHidden/>
    <w:unhideWhenUsed/>
    <w:qFormat/>
    <w:rsid w:val="00F649AC"/>
    <w:pPr>
      <w:spacing w:after="160" w:line="240" w:lineRule="auto"/>
    </w:pPr>
    <w:rPr>
      <w:rFonts w:eastAsiaTheme="minorEastAsia"/>
      <w:b/>
      <w:bCs/>
      <w:color w:val="404040" w:themeColor="text1" w:themeTint="BF"/>
      <w:sz w:val="16"/>
      <w:szCs w:val="16"/>
      <w:lang w:val="en-US" w:bidi="hi-IN"/>
    </w:rPr>
  </w:style>
  <w:style w:type="paragraph" w:styleId="Titolo">
    <w:name w:val="Title"/>
    <w:basedOn w:val="Normale"/>
    <w:next w:val="Normale"/>
    <w:link w:val="TitoloCarattere"/>
    <w:uiPriority w:val="10"/>
    <w:qFormat/>
    <w:rsid w:val="00F649A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lang w:val="en-US" w:bidi="hi-IN"/>
    </w:rPr>
  </w:style>
  <w:style w:type="character" w:customStyle="1" w:styleId="TitoloCarattere">
    <w:name w:val="Titolo Carattere"/>
    <w:basedOn w:val="Carpredefinitoparagrafo"/>
    <w:link w:val="Titolo"/>
    <w:uiPriority w:val="10"/>
    <w:rsid w:val="00F649AC"/>
    <w:rPr>
      <w:rFonts w:asciiTheme="majorHAnsi" w:eastAsiaTheme="majorEastAsia" w:hAnsiTheme="majorHAnsi" w:cstheme="majorBidi"/>
      <w:caps/>
      <w:color w:val="1F497D" w:themeColor="text2"/>
      <w:spacing w:val="30"/>
      <w:sz w:val="72"/>
      <w:szCs w:val="72"/>
      <w:lang w:val="en-US" w:bidi="hi-IN"/>
    </w:rPr>
  </w:style>
  <w:style w:type="paragraph" w:styleId="Sottotitolo">
    <w:name w:val="Subtitle"/>
    <w:basedOn w:val="Normale"/>
    <w:next w:val="Normale"/>
    <w:link w:val="SottotitoloCarattere"/>
    <w:uiPriority w:val="11"/>
    <w:qFormat/>
    <w:rsid w:val="00F649AC"/>
    <w:pPr>
      <w:numPr>
        <w:ilvl w:val="1"/>
      </w:numPr>
      <w:spacing w:after="160" w:line="300" w:lineRule="auto"/>
      <w:jc w:val="center"/>
    </w:pPr>
    <w:rPr>
      <w:rFonts w:eastAsiaTheme="minorEastAsia"/>
      <w:color w:val="1F497D" w:themeColor="text2"/>
      <w:sz w:val="28"/>
      <w:szCs w:val="28"/>
      <w:lang w:val="en-US" w:bidi="hi-IN"/>
    </w:rPr>
  </w:style>
  <w:style w:type="character" w:customStyle="1" w:styleId="SottotitoloCarattere">
    <w:name w:val="Sottotitolo Carattere"/>
    <w:basedOn w:val="Carpredefinitoparagrafo"/>
    <w:link w:val="Sottotitolo"/>
    <w:uiPriority w:val="11"/>
    <w:rsid w:val="00F649AC"/>
    <w:rPr>
      <w:rFonts w:eastAsiaTheme="minorEastAsia"/>
      <w:color w:val="1F497D" w:themeColor="text2"/>
      <w:sz w:val="28"/>
      <w:szCs w:val="28"/>
      <w:lang w:val="en-US" w:bidi="hi-IN"/>
    </w:rPr>
  </w:style>
  <w:style w:type="paragraph" w:styleId="Nessunaspaziatura">
    <w:name w:val="No Spacing"/>
    <w:link w:val="NessunaspaziaturaCarattere"/>
    <w:uiPriority w:val="1"/>
    <w:qFormat/>
    <w:rsid w:val="00F649AC"/>
    <w:pPr>
      <w:spacing w:after="0" w:line="240" w:lineRule="auto"/>
    </w:pPr>
    <w:rPr>
      <w:rFonts w:eastAsiaTheme="minorEastAsia"/>
      <w:sz w:val="21"/>
      <w:szCs w:val="21"/>
      <w:lang w:val="en-US" w:bidi="hi-IN"/>
    </w:rPr>
  </w:style>
  <w:style w:type="paragraph" w:styleId="Citazione">
    <w:name w:val="Quote"/>
    <w:basedOn w:val="Normale"/>
    <w:next w:val="Normale"/>
    <w:link w:val="CitazioneCarattere"/>
    <w:uiPriority w:val="29"/>
    <w:qFormat/>
    <w:rsid w:val="00F649AC"/>
    <w:pPr>
      <w:spacing w:before="160" w:after="160" w:line="300" w:lineRule="auto"/>
      <w:ind w:left="720" w:right="720"/>
      <w:jc w:val="center"/>
    </w:pPr>
    <w:rPr>
      <w:rFonts w:eastAsiaTheme="minorEastAsia"/>
      <w:i/>
      <w:iCs/>
      <w:color w:val="76923C" w:themeColor="accent3" w:themeShade="BF"/>
      <w:sz w:val="24"/>
      <w:szCs w:val="24"/>
      <w:lang w:val="en-US" w:bidi="hi-IN"/>
    </w:rPr>
  </w:style>
  <w:style w:type="character" w:customStyle="1" w:styleId="CitazioneCarattere">
    <w:name w:val="Citazione Carattere"/>
    <w:basedOn w:val="Carpredefinitoparagrafo"/>
    <w:link w:val="Citazione"/>
    <w:uiPriority w:val="29"/>
    <w:rsid w:val="00F649AC"/>
    <w:rPr>
      <w:rFonts w:eastAsiaTheme="minorEastAsia"/>
      <w:i/>
      <w:iCs/>
      <w:color w:val="76923C" w:themeColor="accent3" w:themeShade="BF"/>
      <w:sz w:val="24"/>
      <w:szCs w:val="24"/>
      <w:lang w:val="en-US" w:bidi="hi-IN"/>
    </w:rPr>
  </w:style>
  <w:style w:type="paragraph" w:styleId="Citazioneintensa">
    <w:name w:val="Intense Quote"/>
    <w:basedOn w:val="Normale"/>
    <w:next w:val="Normale"/>
    <w:link w:val="CitazioneintensaCarattere"/>
    <w:uiPriority w:val="30"/>
    <w:qFormat/>
    <w:rsid w:val="00F649AC"/>
    <w:pPr>
      <w:spacing w:before="160" w:after="160"/>
      <w:ind w:left="936" w:right="936"/>
      <w:jc w:val="center"/>
    </w:pPr>
    <w:rPr>
      <w:rFonts w:asciiTheme="majorHAnsi" w:eastAsiaTheme="majorEastAsia" w:hAnsiTheme="majorHAnsi" w:cstheme="majorBidi"/>
      <w:caps/>
      <w:color w:val="365F91" w:themeColor="accent1" w:themeShade="BF"/>
      <w:sz w:val="28"/>
      <w:szCs w:val="28"/>
      <w:lang w:val="en-US" w:bidi="hi-IN"/>
    </w:rPr>
  </w:style>
  <w:style w:type="character" w:customStyle="1" w:styleId="CitazioneintensaCarattere">
    <w:name w:val="Citazione intensa Carattere"/>
    <w:basedOn w:val="Carpredefinitoparagrafo"/>
    <w:link w:val="Citazioneintensa"/>
    <w:uiPriority w:val="30"/>
    <w:rsid w:val="00F649AC"/>
    <w:rPr>
      <w:rFonts w:asciiTheme="majorHAnsi" w:eastAsiaTheme="majorEastAsia" w:hAnsiTheme="majorHAnsi" w:cstheme="majorBidi"/>
      <w:caps/>
      <w:color w:val="365F91" w:themeColor="accent1" w:themeShade="BF"/>
      <w:sz w:val="28"/>
      <w:szCs w:val="28"/>
      <w:lang w:val="en-US" w:bidi="hi-IN"/>
    </w:rPr>
  </w:style>
  <w:style w:type="character" w:styleId="Enfasidelicata">
    <w:name w:val="Subtle Emphasis"/>
    <w:basedOn w:val="Carpredefinitoparagrafo"/>
    <w:uiPriority w:val="19"/>
    <w:qFormat/>
    <w:rsid w:val="00F649AC"/>
    <w:rPr>
      <w:i/>
      <w:iCs/>
      <w:color w:val="595959" w:themeColor="text1" w:themeTint="A6"/>
    </w:rPr>
  </w:style>
  <w:style w:type="character" w:styleId="Enfasiintensa">
    <w:name w:val="Intense Emphasis"/>
    <w:basedOn w:val="Carpredefinitoparagrafo"/>
    <w:uiPriority w:val="21"/>
    <w:qFormat/>
    <w:rsid w:val="00F649AC"/>
    <w:rPr>
      <w:b/>
      <w:bCs/>
      <w:i/>
      <w:iCs/>
      <w:color w:val="auto"/>
    </w:rPr>
  </w:style>
  <w:style w:type="character" w:styleId="Riferimentodelicato">
    <w:name w:val="Subtle Reference"/>
    <w:basedOn w:val="Carpredefinitoparagrafo"/>
    <w:uiPriority w:val="31"/>
    <w:qFormat/>
    <w:rsid w:val="00F649AC"/>
    <w:rPr>
      <w:caps w:val="0"/>
      <w:smallCaps/>
      <w:color w:val="404040" w:themeColor="text1" w:themeTint="BF"/>
      <w:spacing w:val="0"/>
      <w:u w:val="single" w:color="7F7F7F" w:themeColor="text1" w:themeTint="80"/>
    </w:rPr>
  </w:style>
  <w:style w:type="character" w:styleId="Titolodellibro">
    <w:name w:val="Book Title"/>
    <w:basedOn w:val="Carpredefinitoparagrafo"/>
    <w:uiPriority w:val="33"/>
    <w:qFormat/>
    <w:rsid w:val="00F649AC"/>
    <w:rPr>
      <w:b/>
      <w:bCs/>
      <w:caps w:val="0"/>
      <w:smallCaps/>
      <w:spacing w:val="0"/>
    </w:rPr>
  </w:style>
  <w:style w:type="character" w:customStyle="1" w:styleId="NessunaspaziaturaCarattere">
    <w:name w:val="Nessuna spaziatura Carattere"/>
    <w:basedOn w:val="Carpredefinitoparagrafo"/>
    <w:link w:val="Nessunaspaziatura"/>
    <w:uiPriority w:val="1"/>
    <w:locked/>
    <w:rsid w:val="00F649AC"/>
    <w:rPr>
      <w:rFonts w:eastAsiaTheme="minorEastAsia"/>
      <w:sz w:val="21"/>
      <w:szCs w:val="21"/>
      <w:lang w:val="en-US" w:bidi="hi-IN"/>
    </w:rPr>
  </w:style>
  <w:style w:type="table" w:customStyle="1" w:styleId="Sfondomedio11">
    <w:name w:val="Sfondo medio 11"/>
    <w:basedOn w:val="Tabellanormale"/>
    <w:uiPriority w:val="63"/>
    <w:rsid w:val="00F649AC"/>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Elencochiaro1">
    <w:name w:val="Elenco chiaro1"/>
    <w:basedOn w:val="Tabellanormale"/>
    <w:uiPriority w:val="61"/>
    <w:rsid w:val="00F649A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fondomedio12">
    <w:name w:val="Sfondo medio 12"/>
    <w:basedOn w:val="Tabellanormale"/>
    <w:uiPriority w:val="63"/>
    <w:rsid w:val="00F649AC"/>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Grigliachiara3">
    <w:name w:val="Griglia chiara3"/>
    <w:basedOn w:val="Tabellanormale"/>
    <w:uiPriority w:val="62"/>
    <w:rsid w:val="00F649A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1">
    <w:name w:val="Style1"/>
    <w:basedOn w:val="Titolo1"/>
    <w:next w:val="Titolo"/>
    <w:link w:val="Style1Char"/>
    <w:qFormat/>
    <w:rsid w:val="00C34F6F"/>
    <w:pPr>
      <w:spacing w:before="240" w:line="360" w:lineRule="auto"/>
      <w:jc w:val="center"/>
    </w:pPr>
    <w:rPr>
      <w:b w:val="0"/>
      <w:bCs w:val="0"/>
      <w:color w:val="632423" w:themeColor="accent2" w:themeShade="80"/>
      <w:kern w:val="2"/>
      <w:sz w:val="36"/>
      <w:szCs w:val="29"/>
      <w:lang w:val="en-US" w:bidi="hi-IN"/>
    </w:rPr>
  </w:style>
  <w:style w:type="character" w:customStyle="1" w:styleId="Style1Char">
    <w:name w:val="Style1 Char"/>
    <w:basedOn w:val="Titolo1Carattere"/>
    <w:link w:val="Style1"/>
    <w:rsid w:val="00C34F6F"/>
    <w:rPr>
      <w:color w:val="632423" w:themeColor="accent2" w:themeShade="80"/>
      <w:kern w:val="2"/>
      <w:sz w:val="36"/>
      <w:szCs w:val="29"/>
      <w:lang w:val="en-US"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JWT_project.pdf" TargetMode="External"/><Relationship Id="rId18" Type="http://schemas.openxmlformats.org/officeDocument/2006/relationships/hyperlink" Target="http://www.expotv1.com/LIC/BUNIT/LISTV.ASP" TargetMode="External"/><Relationship Id="rId26" Type="http://schemas.openxmlformats.org/officeDocument/2006/relationships/hyperlink" Target="https://sdgs.un.org/goals" TargetMode="External"/><Relationship Id="rId39" Type="http://schemas.openxmlformats.org/officeDocument/2006/relationships/hyperlink" Target="https://sdgs.un.org/goals" TargetMode="External"/><Relationship Id="rId21" Type="http://schemas.openxmlformats.org/officeDocument/2006/relationships/hyperlink" Target="http://www.expotv1.com/ESCP_NUT_Team.pdf" TargetMode="External"/><Relationship Id="rId34" Type="http://schemas.openxmlformats.org/officeDocument/2006/relationships/hyperlink" Target="http://www.expotv1.com/PUB/JWT_Service_EN.pdf"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1" TargetMode="External"/><Relationship Id="rId50" Type="http://schemas.openxmlformats.org/officeDocument/2006/relationships/hyperlink" Target="https://sdgs.un.org/goals/goal4" TargetMode="External"/><Relationship Id="rId55" Type="http://schemas.openxmlformats.org/officeDocument/2006/relationships/hyperlink" Target="https://sdgs.un.org/goals/goal9" TargetMode="External"/><Relationship Id="rId63" Type="http://schemas.openxmlformats.org/officeDocument/2006/relationships/hyperlink" Target="https://sdgs.un.org/goals/goal17"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xpotv1.com/LIC/BUNIT/LISTV.ASP" TargetMode="External"/><Relationship Id="rId29" Type="http://schemas.openxmlformats.org/officeDocument/2006/relationships/hyperlink" Target="https://www.bing.com/images/search?q=%28algae+to+food%2ffeed%2fbiofuel%2c+in+urban+and+periurban%29&amp;FORM=HDRSC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potv1.com/JWT_project.pdf" TargetMode="External"/><Relationship Id="rId24" Type="http://schemas.openxmlformats.org/officeDocument/2006/relationships/hyperlink" Target="http://www.expotv1.com/JWT_to_SDG_UN.pdf" TargetMode="External"/><Relationship Id="rId32" Type="http://schemas.openxmlformats.org/officeDocument/2006/relationships/hyperlink" Target="https://patentscope.wipo.int/search/en/detail.jsf?docId=WO2016092583" TargetMode="External"/><Relationship Id="rId37" Type="http://schemas.openxmlformats.org/officeDocument/2006/relationships/hyperlink" Target="https://sdgs.un.org/goals" TargetMode="External"/><Relationship Id="rId40" Type="http://schemas.openxmlformats.org/officeDocument/2006/relationships/hyperlink" Target="https://sdgs.un.org/goals" TargetMode="External"/><Relationship Id="rId45" Type="http://schemas.openxmlformats.org/officeDocument/2006/relationships/hyperlink" Target="https://sdgs-un-org.translate.goog/goals?_x_tr_sl=en&amp;_x_tr_tl=it&amp;_x_tr_hl=it&amp;_x_tr_pto=wapp" TargetMode="External"/><Relationship Id="rId53" Type="http://schemas.openxmlformats.org/officeDocument/2006/relationships/hyperlink" Target="https://sdgs.un.org/goals/goal7" TargetMode="External"/><Relationship Id="rId58" Type="http://schemas.openxmlformats.org/officeDocument/2006/relationships/hyperlink" Target="https://sdgs.un.org/goals/goal12" TargetMode="External"/><Relationship Id="rId66"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expotv1.com/LIC/BUNIT/LISTV.ASP" TargetMode="External"/><Relationship Id="rId23" Type="http://schemas.openxmlformats.org/officeDocument/2006/relationships/hyperlink" Target="http://www.expotv1.com/JWT_to_SDG_UN.pdf" TargetMode="External"/><Relationship Id="rId28" Type="http://schemas.openxmlformats.org/officeDocument/2006/relationships/hyperlink" Target="https://patentscope.wipo.int/search/en/detail.jsf?docId=WO2016092583" TargetMode="External"/><Relationship Id="rId36" Type="http://schemas.openxmlformats.org/officeDocument/2006/relationships/hyperlink" Target="https://patentscope.wipo.int/search/en/detail.jsf?docId=WO2016092583" TargetMode="External"/><Relationship Id="rId49" Type="http://schemas.openxmlformats.org/officeDocument/2006/relationships/hyperlink" Target="https://sdgs.un.org/goals/goal3" TargetMode="External"/><Relationship Id="rId57" Type="http://schemas.openxmlformats.org/officeDocument/2006/relationships/hyperlink" Target="https://sdgs.un.org/goals/goal11" TargetMode="External"/><Relationship Id="rId61" Type="http://schemas.openxmlformats.org/officeDocument/2006/relationships/hyperlink" Target="https://sdgs.un.org/goals/goal15" TargetMode="External"/><Relationship Id="rId10" Type="http://schemas.openxmlformats.org/officeDocument/2006/relationships/image" Target="media/image3.jpeg"/><Relationship Id="rId19" Type="http://schemas.openxmlformats.org/officeDocument/2006/relationships/hyperlink" Target="http://www.expotv1.com/LIC/BUNIT/LISTV.ASP" TargetMode="External"/><Relationship Id="rId31" Type="http://schemas.openxmlformats.org/officeDocument/2006/relationships/hyperlink" Target="http://www.expotv1.com/LIC/UIBM_PBRC.pdf" TargetMode="External"/><Relationship Id="rId44" Type="http://schemas.openxmlformats.org/officeDocument/2006/relationships/hyperlink" Target="https://sdgs-un-org.translate.goog/goals?_x_tr_sl=en&amp;_x_tr_tl=it&amp;_x_tr_hl=it&amp;_x_tr_pto=wapp" TargetMode="External"/><Relationship Id="rId52" Type="http://schemas.openxmlformats.org/officeDocument/2006/relationships/hyperlink" Target="https://sdgs.un.org/goals/goal6" TargetMode="External"/><Relationship Id="rId60" Type="http://schemas.openxmlformats.org/officeDocument/2006/relationships/hyperlink" Target="https://sdgs.un.org/goals/goal14" TargetMode="External"/><Relationship Id="rId65" Type="http://schemas.openxmlformats.org/officeDocument/2006/relationships/hyperlink" Target="http://www.expotv1.com/ESCP_Hello.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jwt-jwt.it/" TargetMode="External"/><Relationship Id="rId22" Type="http://schemas.openxmlformats.org/officeDocument/2006/relationships/hyperlink" Target="http://www.expotv1.com/JWT_to_SDG_UN.pdf" TargetMode="External"/><Relationship Id="rId27" Type="http://schemas.openxmlformats.org/officeDocument/2006/relationships/hyperlink" Target="http://www.expotv1.com/LIC/UIBM_PBRC.pdf" TargetMode="External"/><Relationship Id="rId30" Type="http://schemas.openxmlformats.org/officeDocument/2006/relationships/hyperlink" Target="http://www.expotv1.com/LIC/MISE_0001427412_PBRC.pdf" TargetMode="External"/><Relationship Id="rId35" Type="http://schemas.openxmlformats.org/officeDocument/2006/relationships/hyperlink" Target="http://www.expotv1.com/LIC/UIBM_PBRC.pdf"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2" TargetMode="External"/><Relationship Id="rId56" Type="http://schemas.openxmlformats.org/officeDocument/2006/relationships/hyperlink" Target="https://sdgs.un.org/goals/goal10" TargetMode="External"/><Relationship Id="rId64" Type="http://schemas.openxmlformats.org/officeDocument/2006/relationships/hyperlink" Target="http://www.expotv1.com/JWT_to_SDG_UN.pdf" TargetMode="External"/><Relationship Id="rId69"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yperlink" Target="https://sdgs.un.org/goals/goal5" TargetMode="External"/><Relationship Id="rId3" Type="http://schemas.openxmlformats.org/officeDocument/2006/relationships/styles" Target="styles.xml"/><Relationship Id="rId12" Type="http://schemas.openxmlformats.org/officeDocument/2006/relationships/hyperlink" Target="http://www.expotv1.com/JWT_project.pdf" TargetMode="External"/><Relationship Id="rId17" Type="http://schemas.openxmlformats.org/officeDocument/2006/relationships/hyperlink" Target="http://www.expotv1.com/LIC/BUNIT/LISTV.ASP" TargetMode="External"/><Relationship Id="rId25" Type="http://schemas.openxmlformats.org/officeDocument/2006/relationships/hyperlink" Target="http://www.expotv1.com/ESCP_NUT_Team.pdf" TargetMode="External"/><Relationship Id="rId33" Type="http://schemas.openxmlformats.org/officeDocument/2006/relationships/hyperlink" Target="http://www.expotv1.com/ESCP_Patent.htm" TargetMode="External"/><Relationship Id="rId38" Type="http://schemas.openxmlformats.org/officeDocument/2006/relationships/hyperlink" Target="https://sdgs.un.org/goals" TargetMode="External"/><Relationship Id="rId46" Type="http://schemas.openxmlformats.org/officeDocument/2006/relationships/hyperlink" Target="https://sdgs-un-org.translate.goog/goals?_x_tr_sl=en&amp;_x_tr_tl=it&amp;_x_tr_hl=it&amp;_x_tr_pto=wapp" TargetMode="External"/><Relationship Id="rId59" Type="http://schemas.openxmlformats.org/officeDocument/2006/relationships/hyperlink" Target="https://sdgs.un.org/goals/goal13" TargetMode="External"/><Relationship Id="rId67" Type="http://schemas.openxmlformats.org/officeDocument/2006/relationships/image" Target="media/image5.png"/><Relationship Id="rId20" Type="http://schemas.openxmlformats.org/officeDocument/2006/relationships/hyperlink" Target="http://www.expotv1.com/LIC/BUNIT/LISTV.ASP" TargetMode="External"/><Relationship Id="rId41" Type="http://schemas.openxmlformats.org/officeDocument/2006/relationships/hyperlink" Target="https://sdgs.un.org/goals" TargetMode="External"/><Relationship Id="rId54" Type="http://schemas.openxmlformats.org/officeDocument/2006/relationships/hyperlink" Target="https://sdgs.un.org/goals/goal8" TargetMode="External"/><Relationship Id="rId62" Type="http://schemas.openxmlformats.org/officeDocument/2006/relationships/hyperlink" Target="https://sdgs.un.org/goals/goal16" TargetMode="External"/><Relationship Id="rId7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E1831-90D6-4E24-AE0F-44A706EB3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321</Pages>
  <Words>34066</Words>
  <Characters>194180</Characters>
  <Application>Microsoft Office Word</Application>
  <DocSecurity>0</DocSecurity>
  <Lines>1618</Lines>
  <Paragraphs>455</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227791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1</cp:revision>
  <dcterms:created xsi:type="dcterms:W3CDTF">2023-10-08T18:26:00Z</dcterms:created>
  <dcterms:modified xsi:type="dcterms:W3CDTF">2023-12-14T10:00:00Z</dcterms:modified>
</cp:coreProperties>
</file>